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25B" w:rsidRPr="00B91B9C" w:rsidRDefault="00CF325B" w:rsidP="00CF325B">
      <w:pPr>
        <w:pageBreakBefore/>
        <w:spacing w:afterLines="20" w:after="48"/>
        <w:ind w:firstLine="346"/>
        <w:contextualSpacing/>
        <w:jc w:val="right"/>
        <w:rPr>
          <w:rFonts w:ascii="PT Astra Serif" w:hAnsi="PT Astra Serif"/>
          <w:i/>
          <w:sz w:val="20"/>
          <w:szCs w:val="24"/>
        </w:rPr>
      </w:pPr>
      <w:r w:rsidRPr="00B91B9C">
        <w:rPr>
          <w:rFonts w:ascii="PT Astra Serif" w:hAnsi="PT Astra Serif"/>
          <w:i/>
          <w:sz w:val="20"/>
          <w:szCs w:val="24"/>
        </w:rPr>
        <w:t>Приложение № 1</w:t>
      </w:r>
    </w:p>
    <w:p w:rsidR="00CF325B" w:rsidRPr="00B91B9C" w:rsidRDefault="00CF325B" w:rsidP="00CF325B">
      <w:pPr>
        <w:spacing w:afterLines="20" w:after="48"/>
        <w:ind w:firstLine="348"/>
        <w:contextualSpacing/>
        <w:jc w:val="right"/>
        <w:rPr>
          <w:rFonts w:ascii="PT Astra Serif" w:hAnsi="PT Astra Serif"/>
          <w:i/>
          <w:sz w:val="20"/>
          <w:szCs w:val="24"/>
        </w:rPr>
      </w:pPr>
      <w:proofErr w:type="gramStart"/>
      <w:r w:rsidRPr="00B91B9C">
        <w:rPr>
          <w:rFonts w:ascii="PT Astra Serif" w:hAnsi="PT Astra Serif"/>
          <w:i/>
          <w:sz w:val="20"/>
          <w:szCs w:val="24"/>
        </w:rPr>
        <w:t>к  Положению</w:t>
      </w:r>
      <w:proofErr w:type="gramEnd"/>
      <w:r w:rsidRPr="00B91B9C">
        <w:rPr>
          <w:rFonts w:ascii="PT Astra Serif" w:hAnsi="PT Astra Serif"/>
          <w:i/>
          <w:sz w:val="20"/>
          <w:szCs w:val="24"/>
        </w:rPr>
        <w:t xml:space="preserve"> о </w:t>
      </w:r>
      <w:r w:rsidRPr="00B91B9C">
        <w:rPr>
          <w:rFonts w:ascii="PT Astra Serif" w:hAnsi="PT Astra Serif"/>
          <w:i/>
          <w:sz w:val="20"/>
          <w:szCs w:val="24"/>
          <w:lang w:val="en-US"/>
        </w:rPr>
        <w:t>III</w:t>
      </w:r>
      <w:r w:rsidRPr="00B91B9C">
        <w:rPr>
          <w:rFonts w:ascii="PT Astra Serif" w:hAnsi="PT Astra Serif"/>
          <w:i/>
          <w:sz w:val="20"/>
          <w:szCs w:val="24"/>
        </w:rPr>
        <w:t xml:space="preserve"> Областной олимпиаде по истории изобразительного искусства</w:t>
      </w:r>
    </w:p>
    <w:p w:rsidR="00CF325B" w:rsidRPr="00B91B9C" w:rsidRDefault="00CF325B" w:rsidP="00CF325B">
      <w:pPr>
        <w:spacing w:afterLines="20" w:after="48"/>
        <w:contextualSpacing/>
        <w:jc w:val="center"/>
        <w:rPr>
          <w:rFonts w:ascii="PT Astra Serif" w:hAnsi="PT Astra Serif"/>
          <w:b/>
          <w:sz w:val="24"/>
          <w:szCs w:val="24"/>
          <w:highlight w:val="yellow"/>
        </w:rPr>
      </w:pPr>
    </w:p>
    <w:p w:rsidR="00CF325B" w:rsidRPr="00B91B9C" w:rsidRDefault="00CF325B" w:rsidP="00CF325B">
      <w:pPr>
        <w:spacing w:afterLines="20" w:after="48"/>
        <w:contextualSpacing/>
        <w:jc w:val="center"/>
        <w:rPr>
          <w:rFonts w:ascii="PT Astra Serif" w:hAnsi="PT Astra Serif"/>
          <w:b/>
          <w:sz w:val="24"/>
          <w:szCs w:val="24"/>
          <w:highlight w:val="yellow"/>
        </w:rPr>
      </w:pPr>
    </w:p>
    <w:p w:rsidR="00CF325B" w:rsidRPr="00B91B9C" w:rsidRDefault="00CF325B" w:rsidP="00CF325B">
      <w:pPr>
        <w:spacing w:afterLines="20" w:after="48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B91B9C">
        <w:rPr>
          <w:rFonts w:ascii="PT Astra Serif" w:hAnsi="PT Astra Serif"/>
          <w:b/>
          <w:sz w:val="24"/>
          <w:szCs w:val="24"/>
        </w:rPr>
        <w:t xml:space="preserve">Объем знаний, необходимый для выполнения заданий, </w:t>
      </w:r>
    </w:p>
    <w:p w:rsidR="00CF325B" w:rsidRPr="00B91B9C" w:rsidRDefault="00CF325B" w:rsidP="00CF325B">
      <w:pPr>
        <w:spacing w:afterLines="20" w:after="48"/>
        <w:contextualSpacing/>
        <w:jc w:val="center"/>
        <w:rPr>
          <w:rFonts w:ascii="PT Astra Serif" w:hAnsi="PT Astra Serif"/>
          <w:b/>
          <w:sz w:val="24"/>
          <w:szCs w:val="24"/>
        </w:rPr>
      </w:pPr>
      <w:proofErr w:type="gramStart"/>
      <w:r w:rsidRPr="00B91B9C">
        <w:rPr>
          <w:rFonts w:ascii="PT Astra Serif" w:hAnsi="PT Astra Serif"/>
          <w:b/>
          <w:sz w:val="24"/>
          <w:szCs w:val="24"/>
        </w:rPr>
        <w:t>и</w:t>
      </w:r>
      <w:proofErr w:type="gramEnd"/>
      <w:r w:rsidRPr="00B91B9C">
        <w:rPr>
          <w:rFonts w:ascii="PT Astra Serif" w:hAnsi="PT Astra Serif"/>
          <w:b/>
          <w:sz w:val="24"/>
          <w:szCs w:val="24"/>
        </w:rPr>
        <w:t xml:space="preserve"> список произведений для визуального теста</w:t>
      </w:r>
    </w:p>
    <w:p w:rsidR="00CF325B" w:rsidRPr="00B91B9C" w:rsidRDefault="00CF325B" w:rsidP="00CF325B">
      <w:pPr>
        <w:spacing w:afterLines="20" w:after="48"/>
        <w:contextualSpacing/>
        <w:jc w:val="right"/>
        <w:rPr>
          <w:rFonts w:ascii="PT Astra Serif" w:hAnsi="PT Astra Serif"/>
          <w:b/>
          <w:sz w:val="24"/>
          <w:szCs w:val="24"/>
        </w:rPr>
      </w:pPr>
    </w:p>
    <w:p w:rsidR="00CF325B" w:rsidRPr="00B91B9C" w:rsidRDefault="00CF325B" w:rsidP="00CF325B">
      <w:pPr>
        <w:spacing w:afterLines="20" w:after="48"/>
        <w:contextualSpacing/>
        <w:jc w:val="both"/>
        <w:rPr>
          <w:rFonts w:ascii="PT Astra Serif" w:hAnsi="PT Astra Serif"/>
          <w:b/>
          <w:sz w:val="24"/>
          <w:szCs w:val="24"/>
        </w:rPr>
      </w:pPr>
      <w:r w:rsidRPr="00B91B9C">
        <w:rPr>
          <w:rFonts w:ascii="PT Astra Serif" w:hAnsi="PT Astra Serif"/>
          <w:b/>
          <w:sz w:val="24"/>
          <w:szCs w:val="24"/>
        </w:rPr>
        <w:t xml:space="preserve">1. </w:t>
      </w:r>
      <w:r w:rsidR="00847C2B" w:rsidRPr="00847C2B">
        <w:rPr>
          <w:rFonts w:ascii="PT Astra Serif" w:hAnsi="PT Astra Serif"/>
          <w:b/>
          <w:sz w:val="24"/>
          <w:szCs w:val="24"/>
        </w:rPr>
        <w:t>Основные понятия изобразительного искусства, искусствоведческие термины, художественные категории эпохи барокко (временные рамки, архитектурные и живописные термины), закономерности и изменения стиля</w:t>
      </w:r>
      <w:r w:rsidR="00847C2B">
        <w:rPr>
          <w:rFonts w:ascii="PT Astra Serif" w:hAnsi="PT Astra Serif"/>
          <w:b/>
          <w:sz w:val="24"/>
          <w:szCs w:val="24"/>
        </w:rPr>
        <w:t>.</w:t>
      </w:r>
    </w:p>
    <w:p w:rsidR="00CF325B" w:rsidRPr="00B91B9C" w:rsidRDefault="00CF325B" w:rsidP="00CF325B">
      <w:pPr>
        <w:spacing w:afterLines="20" w:after="48"/>
        <w:contextualSpacing/>
        <w:jc w:val="both"/>
        <w:rPr>
          <w:rFonts w:ascii="PT Astra Serif" w:hAnsi="PT Astra Serif"/>
          <w:b/>
          <w:sz w:val="24"/>
          <w:szCs w:val="24"/>
        </w:rPr>
      </w:pPr>
    </w:p>
    <w:p w:rsidR="00CF325B" w:rsidRPr="00B91B9C" w:rsidRDefault="00CF325B" w:rsidP="00CF325B">
      <w:pPr>
        <w:spacing w:afterLines="20" w:after="48"/>
        <w:contextualSpacing/>
        <w:jc w:val="both"/>
        <w:rPr>
          <w:rFonts w:ascii="PT Astra Serif" w:hAnsi="PT Astra Serif"/>
          <w:b/>
          <w:sz w:val="24"/>
          <w:szCs w:val="24"/>
        </w:rPr>
      </w:pPr>
      <w:r w:rsidRPr="00B91B9C">
        <w:rPr>
          <w:rFonts w:ascii="PT Astra Serif" w:hAnsi="PT Astra Serif"/>
          <w:b/>
          <w:sz w:val="24"/>
          <w:szCs w:val="24"/>
        </w:rPr>
        <w:t xml:space="preserve">2. Творчество художников: </w:t>
      </w:r>
    </w:p>
    <w:p w:rsidR="00CF325B" w:rsidRPr="00B91B9C" w:rsidRDefault="00CF325B" w:rsidP="00CF325B">
      <w:pPr>
        <w:pStyle w:val="1"/>
        <w:shd w:val="clear" w:color="auto" w:fill="FFFFFF"/>
        <w:spacing w:before="0" w:line="240" w:lineRule="auto"/>
        <w:rPr>
          <w:rFonts w:ascii="PT Astra Serif" w:eastAsia="Times New Roman" w:hAnsi="PT Astra Serif" w:cs="Times New Roman"/>
          <w:b/>
          <w:color w:val="auto"/>
          <w:sz w:val="24"/>
          <w:szCs w:val="24"/>
        </w:rPr>
      </w:pPr>
      <w:r w:rsidRPr="00B91B9C">
        <w:rPr>
          <w:rFonts w:ascii="PT Astra Serif" w:eastAsia="Times New Roman" w:hAnsi="PT Astra Serif" w:cs="Times New Roman"/>
          <w:b/>
          <w:color w:val="auto"/>
          <w:sz w:val="24"/>
          <w:szCs w:val="24"/>
        </w:rPr>
        <w:t xml:space="preserve">Дж. Л. Бернини </w:t>
      </w:r>
    </w:p>
    <w:p w:rsidR="00CF325B" w:rsidRPr="00B91B9C" w:rsidRDefault="00CF325B" w:rsidP="00CF325B">
      <w:pPr>
        <w:pStyle w:val="1"/>
        <w:shd w:val="clear" w:color="auto" w:fill="FFFFFF"/>
        <w:spacing w:before="0" w:line="240" w:lineRule="auto"/>
        <w:rPr>
          <w:rFonts w:ascii="PT Astra Serif" w:eastAsia="Times New Roman" w:hAnsi="PT Astra Serif" w:cs="Times New Roman"/>
          <w:color w:val="auto"/>
          <w:sz w:val="24"/>
          <w:szCs w:val="24"/>
        </w:rPr>
      </w:pPr>
      <w:r w:rsidRPr="00B91B9C">
        <w:rPr>
          <w:rFonts w:ascii="PT Astra Serif" w:eastAsia="Times New Roman" w:hAnsi="PT Astra Serif" w:cs="Times New Roman"/>
          <w:b/>
          <w:color w:val="auto"/>
          <w:sz w:val="24"/>
          <w:szCs w:val="24"/>
        </w:rPr>
        <w:t>Скульптура.</w:t>
      </w:r>
      <w:r w:rsidRPr="00B91B9C">
        <w:rPr>
          <w:rFonts w:ascii="PT Astra Serif" w:eastAsia="Times New Roman" w:hAnsi="PT Astra Serif" w:cs="Times New Roman"/>
          <w:color w:val="auto"/>
          <w:sz w:val="24"/>
          <w:szCs w:val="24"/>
        </w:rPr>
        <w:t xml:space="preserve"> Бюст Папы Павла V (1621), </w:t>
      </w:r>
      <w:r w:rsidRPr="00B91B9C">
        <w:rPr>
          <w:rFonts w:ascii="PT Astra Serif" w:eastAsia="Times New Roman" w:hAnsi="PT Astra Serif" w:cs="Times New Roman"/>
          <w:color w:val="auto"/>
          <w:sz w:val="24"/>
          <w:szCs w:val="24"/>
          <w:highlight w:val="white"/>
        </w:rPr>
        <w:t>«</w:t>
      </w:r>
      <w:hyperlink r:id="rId5">
        <w:r w:rsidRPr="00B91B9C">
          <w:rPr>
            <w:rFonts w:ascii="PT Astra Serif" w:eastAsia="Times New Roman" w:hAnsi="PT Astra Serif" w:cs="Times New Roman"/>
            <w:color w:val="auto"/>
            <w:sz w:val="24"/>
            <w:szCs w:val="24"/>
            <w:highlight w:val="white"/>
          </w:rPr>
          <w:t>Похищение Прозерпины</w:t>
        </w:r>
      </w:hyperlink>
      <w:r w:rsidRPr="00B91B9C">
        <w:rPr>
          <w:rFonts w:ascii="PT Astra Serif" w:eastAsia="Times New Roman" w:hAnsi="PT Astra Serif" w:cs="Times New Roman"/>
          <w:color w:val="auto"/>
          <w:sz w:val="24"/>
          <w:szCs w:val="24"/>
          <w:highlight w:val="white"/>
        </w:rPr>
        <w:t>» (1621—1622), «</w:t>
      </w:r>
      <w:hyperlink r:id="rId6">
        <w:r w:rsidRPr="00B91B9C">
          <w:rPr>
            <w:rFonts w:ascii="PT Astra Serif" w:eastAsia="Times New Roman" w:hAnsi="PT Astra Serif" w:cs="Times New Roman"/>
            <w:color w:val="auto"/>
            <w:sz w:val="24"/>
            <w:szCs w:val="24"/>
            <w:highlight w:val="white"/>
          </w:rPr>
          <w:t>Аполлон и Дафна</w:t>
        </w:r>
      </w:hyperlink>
      <w:r w:rsidRPr="00B91B9C">
        <w:rPr>
          <w:rFonts w:ascii="PT Astra Serif" w:eastAsia="Times New Roman" w:hAnsi="PT Astra Serif" w:cs="Times New Roman"/>
          <w:color w:val="auto"/>
          <w:sz w:val="24"/>
          <w:szCs w:val="24"/>
          <w:highlight w:val="white"/>
        </w:rPr>
        <w:t>» (1622—1625), «</w:t>
      </w:r>
      <w:hyperlink r:id="rId7">
        <w:r w:rsidRPr="00B91B9C">
          <w:rPr>
            <w:rFonts w:ascii="PT Astra Serif" w:eastAsia="Times New Roman" w:hAnsi="PT Astra Serif" w:cs="Times New Roman"/>
            <w:color w:val="auto"/>
            <w:sz w:val="24"/>
            <w:szCs w:val="24"/>
            <w:highlight w:val="white"/>
          </w:rPr>
          <w:t>Давид</w:t>
        </w:r>
      </w:hyperlink>
      <w:r w:rsidRPr="00B91B9C">
        <w:rPr>
          <w:rFonts w:ascii="PT Astra Serif" w:eastAsia="Times New Roman" w:hAnsi="PT Astra Serif" w:cs="Times New Roman"/>
          <w:color w:val="auto"/>
          <w:sz w:val="24"/>
          <w:szCs w:val="24"/>
          <w:highlight w:val="white"/>
        </w:rPr>
        <w:t xml:space="preserve">» (1623—1624), голова Медузы (1630), </w:t>
      </w:r>
      <w:r w:rsidRPr="00B91B9C">
        <w:rPr>
          <w:rFonts w:ascii="PT Astra Serif" w:eastAsia="Times New Roman" w:hAnsi="PT Astra Serif" w:cs="Times New Roman"/>
          <w:color w:val="auto"/>
          <w:sz w:val="24"/>
          <w:szCs w:val="24"/>
        </w:rPr>
        <w:t xml:space="preserve">бюст кардинала </w:t>
      </w:r>
      <w:proofErr w:type="spellStart"/>
      <w:r w:rsidRPr="00B91B9C">
        <w:rPr>
          <w:rFonts w:ascii="PT Astra Serif" w:eastAsia="Times New Roman" w:hAnsi="PT Astra Serif" w:cs="Times New Roman"/>
          <w:color w:val="auto"/>
          <w:sz w:val="24"/>
          <w:szCs w:val="24"/>
        </w:rPr>
        <w:t>Шипионе</w:t>
      </w:r>
      <w:proofErr w:type="spellEnd"/>
      <w:r w:rsidRPr="00B91B9C">
        <w:rPr>
          <w:rFonts w:ascii="PT Astra Serif" w:eastAsia="Times New Roman" w:hAnsi="PT Astra Serif" w:cs="Times New Roman"/>
          <w:color w:val="auto"/>
          <w:sz w:val="24"/>
          <w:szCs w:val="24"/>
        </w:rPr>
        <w:t xml:space="preserve"> </w:t>
      </w:r>
      <w:proofErr w:type="spellStart"/>
      <w:r w:rsidRPr="00B91B9C">
        <w:rPr>
          <w:rFonts w:ascii="PT Astra Serif" w:eastAsia="Times New Roman" w:hAnsi="PT Astra Serif" w:cs="Times New Roman"/>
          <w:color w:val="auto"/>
          <w:sz w:val="24"/>
          <w:szCs w:val="24"/>
        </w:rPr>
        <w:t>Боргезе</w:t>
      </w:r>
      <w:proofErr w:type="spellEnd"/>
      <w:r w:rsidRPr="00B91B9C">
        <w:rPr>
          <w:rFonts w:ascii="PT Astra Serif" w:eastAsia="Times New Roman" w:hAnsi="PT Astra Serif" w:cs="Times New Roman"/>
          <w:color w:val="auto"/>
          <w:sz w:val="24"/>
          <w:szCs w:val="24"/>
        </w:rPr>
        <w:t xml:space="preserve"> (1632), </w:t>
      </w:r>
      <w:hyperlink r:id="rId8">
        <w:r w:rsidRPr="00B91B9C">
          <w:rPr>
            <w:rFonts w:ascii="PT Astra Serif" w:eastAsia="Times New Roman" w:hAnsi="PT Astra Serif" w:cs="Times New Roman"/>
            <w:color w:val="auto"/>
            <w:sz w:val="24"/>
            <w:szCs w:val="24"/>
          </w:rPr>
          <w:t>Экстаз святой Терезы</w:t>
        </w:r>
      </w:hyperlink>
      <w:r w:rsidRPr="00B91B9C">
        <w:rPr>
          <w:rFonts w:ascii="PT Astra Serif" w:eastAsia="Times New Roman" w:hAnsi="PT Astra Serif" w:cs="Times New Roman"/>
          <w:color w:val="auto"/>
          <w:sz w:val="24"/>
          <w:szCs w:val="24"/>
        </w:rPr>
        <w:t xml:space="preserve"> (1645—1652), </w:t>
      </w:r>
      <w:hyperlink r:id="rId9">
        <w:r w:rsidRPr="00B91B9C">
          <w:rPr>
            <w:rFonts w:ascii="PT Astra Serif" w:eastAsia="Times New Roman" w:hAnsi="PT Astra Serif" w:cs="Times New Roman"/>
            <w:color w:val="auto"/>
            <w:sz w:val="24"/>
            <w:szCs w:val="24"/>
            <w:highlight w:val="white"/>
          </w:rPr>
          <w:t>1651), фонтан Тритона в Риме </w:t>
        </w:r>
      </w:hyperlink>
      <w:r w:rsidRPr="00B91B9C">
        <w:rPr>
          <w:rFonts w:ascii="PT Astra Serif" w:eastAsia="Times New Roman" w:hAnsi="PT Astra Serif" w:cs="Times New Roman"/>
          <w:color w:val="auto"/>
          <w:sz w:val="24"/>
          <w:szCs w:val="24"/>
        </w:rPr>
        <w:t xml:space="preserve">(1642-1643), </w:t>
      </w:r>
      <w:r w:rsidRPr="00B91B9C">
        <w:rPr>
          <w:rFonts w:ascii="PT Astra Serif" w:eastAsia="Times New Roman" w:hAnsi="PT Astra Serif" w:cs="Times New Roman"/>
          <w:color w:val="auto"/>
          <w:sz w:val="24"/>
          <w:szCs w:val="24"/>
          <w:highlight w:val="white"/>
        </w:rPr>
        <w:t>фонтан Четырёх рек </w:t>
      </w:r>
      <w:r w:rsidRPr="00B91B9C">
        <w:rPr>
          <w:rFonts w:ascii="PT Astra Serif" w:eastAsia="Times New Roman" w:hAnsi="PT Astra Serif" w:cs="Times New Roman"/>
          <w:color w:val="auto"/>
          <w:sz w:val="24"/>
          <w:szCs w:val="24"/>
        </w:rPr>
        <w:t>в</w:t>
      </w:r>
      <w:r w:rsidRPr="00B91B9C">
        <w:rPr>
          <w:rFonts w:ascii="PT Astra Serif" w:eastAsia="Times New Roman" w:hAnsi="PT Astra Serif" w:cs="Times New Roman"/>
          <w:color w:val="auto"/>
          <w:sz w:val="24"/>
          <w:szCs w:val="24"/>
          <w:highlight w:val="white"/>
        </w:rPr>
        <w:t> </w:t>
      </w:r>
      <w:hyperlink r:id="rId10">
        <w:r w:rsidRPr="00B91B9C">
          <w:rPr>
            <w:rFonts w:ascii="PT Astra Serif" w:eastAsia="Times New Roman" w:hAnsi="PT Astra Serif" w:cs="Times New Roman"/>
            <w:color w:val="auto"/>
            <w:sz w:val="24"/>
            <w:szCs w:val="24"/>
            <w:highlight w:val="white"/>
          </w:rPr>
          <w:t>Рим</w:t>
        </w:r>
      </w:hyperlink>
      <w:r w:rsidRPr="00B91B9C">
        <w:rPr>
          <w:rFonts w:ascii="PT Astra Serif" w:eastAsia="Times New Roman" w:hAnsi="PT Astra Serif" w:cs="Times New Roman"/>
          <w:color w:val="auto"/>
          <w:sz w:val="24"/>
          <w:szCs w:val="24"/>
        </w:rPr>
        <w:t>е</w:t>
      </w:r>
      <w:r w:rsidRPr="00B91B9C">
        <w:rPr>
          <w:rFonts w:ascii="PT Astra Serif" w:eastAsia="Times New Roman" w:hAnsi="PT Astra Serif" w:cs="Times New Roman"/>
          <w:color w:val="auto"/>
          <w:sz w:val="24"/>
          <w:szCs w:val="24"/>
          <w:highlight w:val="white"/>
        </w:rPr>
        <w:t xml:space="preserve"> (</w:t>
      </w:r>
      <w:hyperlink r:id="rId11">
        <w:r w:rsidRPr="00B91B9C">
          <w:rPr>
            <w:rFonts w:ascii="PT Astra Serif" w:eastAsia="Times New Roman" w:hAnsi="PT Astra Serif" w:cs="Times New Roman"/>
            <w:color w:val="auto"/>
            <w:sz w:val="24"/>
            <w:szCs w:val="24"/>
            <w:highlight w:val="white"/>
          </w:rPr>
          <w:t>1648</w:t>
        </w:r>
      </w:hyperlink>
      <w:r w:rsidRPr="00B91B9C">
        <w:rPr>
          <w:rFonts w:ascii="PT Astra Serif" w:eastAsia="Times New Roman" w:hAnsi="PT Astra Serif" w:cs="Times New Roman"/>
          <w:color w:val="auto"/>
          <w:sz w:val="24"/>
          <w:szCs w:val="24"/>
          <w:highlight w:val="white"/>
        </w:rPr>
        <w:t>—</w:t>
      </w:r>
      <w:hyperlink r:id="rId12">
        <w:r w:rsidRPr="00B91B9C">
          <w:rPr>
            <w:rFonts w:ascii="PT Astra Serif" w:eastAsia="Times New Roman" w:hAnsi="PT Astra Serif" w:cs="Times New Roman"/>
            <w:color w:val="auto"/>
            <w:sz w:val="24"/>
            <w:szCs w:val="24"/>
            <w:highlight w:val="white"/>
          </w:rPr>
          <w:t xml:space="preserve">1651), </w:t>
        </w:r>
      </w:hyperlink>
      <w:r w:rsidRPr="00B91B9C">
        <w:rPr>
          <w:rFonts w:ascii="PT Astra Serif" w:eastAsia="Times New Roman" w:hAnsi="PT Astra Serif" w:cs="Times New Roman"/>
          <w:color w:val="auto"/>
          <w:sz w:val="24"/>
          <w:szCs w:val="24"/>
        </w:rPr>
        <w:t>Бюст Людовика XIV (1665)</w:t>
      </w:r>
    </w:p>
    <w:p w:rsidR="00CF325B" w:rsidRPr="00B91B9C" w:rsidRDefault="00CF325B" w:rsidP="00CF325B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shd w:val="clear" w:color="auto" w:fill="FFF9F1"/>
        </w:rPr>
      </w:pPr>
      <w:r w:rsidRPr="00B91B9C">
        <w:rPr>
          <w:rFonts w:ascii="PT Astra Serif" w:eastAsia="Times New Roman" w:hAnsi="PT Astra Serif"/>
          <w:b/>
          <w:sz w:val="24"/>
          <w:szCs w:val="24"/>
        </w:rPr>
        <w:t>Архитектура.</w:t>
      </w:r>
      <w:r w:rsidRPr="00B91B9C">
        <w:rPr>
          <w:rFonts w:ascii="PT Astra Serif" w:eastAsia="Times New Roman" w:hAnsi="PT Astra Serif"/>
          <w:sz w:val="24"/>
          <w:szCs w:val="24"/>
        </w:rPr>
        <w:t xml:space="preserve"> Церковь </w:t>
      </w:r>
      <w:proofErr w:type="spellStart"/>
      <w:r w:rsidRPr="00B91B9C">
        <w:rPr>
          <w:rFonts w:ascii="PT Astra Serif" w:eastAsia="Times New Roman" w:hAnsi="PT Astra Serif"/>
          <w:sz w:val="24"/>
          <w:szCs w:val="24"/>
        </w:rPr>
        <w:t>Сант</w:t>
      </w:r>
      <w:proofErr w:type="spellEnd"/>
      <w:r w:rsidRPr="00B91B9C">
        <w:rPr>
          <w:rFonts w:ascii="PT Astra Serif" w:eastAsia="Times New Roman" w:hAnsi="PT Astra Serif"/>
          <w:sz w:val="24"/>
          <w:szCs w:val="24"/>
        </w:rPr>
        <w:t xml:space="preserve"> </w:t>
      </w:r>
      <w:proofErr w:type="spellStart"/>
      <w:r w:rsidRPr="00B91B9C">
        <w:rPr>
          <w:rFonts w:ascii="PT Astra Serif" w:eastAsia="Times New Roman" w:hAnsi="PT Astra Serif"/>
          <w:sz w:val="24"/>
          <w:szCs w:val="24"/>
        </w:rPr>
        <w:t>Андреа</w:t>
      </w:r>
      <w:proofErr w:type="spellEnd"/>
      <w:r w:rsidRPr="00B91B9C">
        <w:rPr>
          <w:rFonts w:ascii="PT Astra Serif" w:eastAsia="Times New Roman" w:hAnsi="PT Astra Serif"/>
          <w:sz w:val="24"/>
          <w:szCs w:val="24"/>
        </w:rPr>
        <w:t xml:space="preserve"> в Риме</w:t>
      </w:r>
      <w:r w:rsidRPr="00B91B9C">
        <w:rPr>
          <w:rFonts w:ascii="PT Astra Serif" w:eastAsia="Times New Roman" w:hAnsi="PT Astra Serif"/>
          <w:i/>
          <w:sz w:val="24"/>
          <w:szCs w:val="24"/>
        </w:rPr>
        <w:t xml:space="preserve"> </w:t>
      </w:r>
      <w:r w:rsidRPr="00B91B9C">
        <w:rPr>
          <w:rFonts w:ascii="PT Astra Serif" w:eastAsia="Times New Roman" w:hAnsi="PT Astra Serif"/>
          <w:sz w:val="24"/>
          <w:szCs w:val="24"/>
        </w:rPr>
        <w:t xml:space="preserve">(1653), </w:t>
      </w:r>
      <w:r w:rsidRPr="00B91B9C">
        <w:rPr>
          <w:rFonts w:ascii="PT Astra Serif" w:eastAsia="Times New Roman" w:hAnsi="PT Astra Serif"/>
          <w:sz w:val="24"/>
          <w:szCs w:val="24"/>
          <w:highlight w:val="white"/>
        </w:rPr>
        <w:t>Площадь Святого Петра в </w:t>
      </w:r>
      <w:hyperlink r:id="rId13">
        <w:r w:rsidRPr="00B91B9C">
          <w:rPr>
            <w:rFonts w:ascii="PT Astra Serif" w:eastAsia="Times New Roman" w:hAnsi="PT Astra Serif"/>
            <w:sz w:val="24"/>
            <w:szCs w:val="24"/>
            <w:highlight w:val="white"/>
          </w:rPr>
          <w:t>Риме</w:t>
        </w:r>
      </w:hyperlink>
      <w:r w:rsidRPr="00B91B9C">
        <w:rPr>
          <w:rFonts w:ascii="PT Astra Serif" w:eastAsia="Times New Roman" w:hAnsi="PT Astra Serif"/>
          <w:sz w:val="24"/>
          <w:szCs w:val="24"/>
        </w:rPr>
        <w:t xml:space="preserve"> </w:t>
      </w:r>
      <w:r w:rsidRPr="00B91B9C">
        <w:rPr>
          <w:rFonts w:ascii="PT Astra Serif" w:eastAsia="Times New Roman" w:hAnsi="PT Astra Serif"/>
          <w:sz w:val="24"/>
          <w:szCs w:val="24"/>
          <w:highlight w:val="white"/>
        </w:rPr>
        <w:t>(</w:t>
      </w:r>
      <w:hyperlink r:id="rId14">
        <w:r w:rsidRPr="00B91B9C">
          <w:rPr>
            <w:rFonts w:ascii="PT Astra Serif" w:eastAsia="Times New Roman" w:hAnsi="PT Astra Serif"/>
            <w:sz w:val="24"/>
            <w:szCs w:val="24"/>
            <w:highlight w:val="white"/>
          </w:rPr>
          <w:t>1656</w:t>
        </w:r>
      </w:hyperlink>
      <w:r w:rsidRPr="00B91B9C">
        <w:rPr>
          <w:rFonts w:ascii="PT Astra Serif" w:eastAsia="Times New Roman" w:hAnsi="PT Astra Serif"/>
          <w:sz w:val="24"/>
          <w:szCs w:val="24"/>
          <w:highlight w:val="white"/>
        </w:rPr>
        <w:t>—1667</w:t>
      </w:r>
      <w:r w:rsidRPr="00B91B9C">
        <w:rPr>
          <w:rFonts w:ascii="PT Astra Serif" w:eastAsia="Times New Roman" w:hAnsi="PT Astra Serif"/>
          <w:sz w:val="24"/>
          <w:szCs w:val="24"/>
        </w:rPr>
        <w:t>), кафедра Святого Петра (1657-1666), часовня</w:t>
      </w:r>
      <w:r w:rsidRPr="00B91B9C">
        <w:rPr>
          <w:rFonts w:ascii="PT Astra Serif" w:eastAsia="Times New Roman" w:hAnsi="PT Astra Serif"/>
          <w:sz w:val="24"/>
          <w:szCs w:val="24"/>
          <w:shd w:val="clear" w:color="auto" w:fill="FFF9F1"/>
        </w:rPr>
        <w:t xml:space="preserve"> </w:t>
      </w:r>
      <w:proofErr w:type="spellStart"/>
      <w:r w:rsidRPr="00B91B9C">
        <w:rPr>
          <w:rFonts w:ascii="PT Astra Serif" w:eastAsia="Times New Roman" w:hAnsi="PT Astra Serif"/>
          <w:sz w:val="24"/>
          <w:szCs w:val="24"/>
        </w:rPr>
        <w:t>Альтиери</w:t>
      </w:r>
      <w:proofErr w:type="spellEnd"/>
      <w:r w:rsidRPr="00B91B9C">
        <w:rPr>
          <w:rFonts w:ascii="PT Astra Serif" w:eastAsia="Times New Roman" w:hAnsi="PT Astra Serif"/>
          <w:sz w:val="24"/>
          <w:szCs w:val="24"/>
        </w:rPr>
        <w:t xml:space="preserve"> в Сан </w:t>
      </w:r>
      <w:proofErr w:type="spellStart"/>
      <w:r w:rsidRPr="00B91B9C">
        <w:rPr>
          <w:rFonts w:ascii="PT Astra Serif" w:eastAsia="Times New Roman" w:hAnsi="PT Astra Serif"/>
          <w:sz w:val="24"/>
          <w:szCs w:val="24"/>
        </w:rPr>
        <w:t>Франческо</w:t>
      </w:r>
      <w:proofErr w:type="spellEnd"/>
      <w:r w:rsidRPr="00B91B9C">
        <w:rPr>
          <w:rFonts w:ascii="PT Astra Serif" w:eastAsia="Times New Roman" w:hAnsi="PT Astra Serif"/>
          <w:sz w:val="24"/>
          <w:szCs w:val="24"/>
        </w:rPr>
        <w:t xml:space="preserve"> </w:t>
      </w:r>
      <w:proofErr w:type="spellStart"/>
      <w:r w:rsidRPr="00B91B9C">
        <w:rPr>
          <w:rFonts w:ascii="PT Astra Serif" w:eastAsia="Times New Roman" w:hAnsi="PT Astra Serif"/>
          <w:sz w:val="24"/>
          <w:szCs w:val="24"/>
        </w:rPr>
        <w:t>Рипа</w:t>
      </w:r>
      <w:proofErr w:type="spellEnd"/>
      <w:r w:rsidRPr="00B91B9C">
        <w:rPr>
          <w:rFonts w:ascii="PT Astra Serif" w:eastAsia="Times New Roman" w:hAnsi="PT Astra Serif"/>
          <w:sz w:val="24"/>
          <w:szCs w:val="24"/>
        </w:rPr>
        <w:t xml:space="preserve"> (</w:t>
      </w:r>
      <w:proofErr w:type="spellStart"/>
      <w:r w:rsidRPr="00B91B9C">
        <w:rPr>
          <w:rFonts w:ascii="PT Astra Serif" w:eastAsia="Times New Roman" w:hAnsi="PT Astra Serif"/>
          <w:sz w:val="24"/>
          <w:szCs w:val="24"/>
        </w:rPr>
        <w:t>ок</w:t>
      </w:r>
      <w:proofErr w:type="spellEnd"/>
      <w:r w:rsidRPr="00B91B9C">
        <w:rPr>
          <w:rFonts w:ascii="PT Astra Serif" w:eastAsia="Times New Roman" w:hAnsi="PT Astra Serif"/>
          <w:sz w:val="24"/>
          <w:szCs w:val="24"/>
        </w:rPr>
        <w:t xml:space="preserve">. 1674), Лестница Бернини в палаццо </w:t>
      </w:r>
      <w:proofErr w:type="spellStart"/>
      <w:r w:rsidRPr="00B91B9C">
        <w:rPr>
          <w:rFonts w:ascii="PT Astra Serif" w:eastAsia="Times New Roman" w:hAnsi="PT Astra Serif"/>
          <w:sz w:val="24"/>
          <w:szCs w:val="24"/>
        </w:rPr>
        <w:t>Барберини</w:t>
      </w:r>
      <w:proofErr w:type="spellEnd"/>
      <w:r w:rsidRPr="00B91B9C">
        <w:rPr>
          <w:rFonts w:ascii="PT Astra Serif" w:eastAsia="Times New Roman" w:hAnsi="PT Astra Serif"/>
          <w:sz w:val="24"/>
          <w:szCs w:val="24"/>
        </w:rPr>
        <w:t xml:space="preserve"> в Риме</w:t>
      </w:r>
    </w:p>
    <w:p w:rsidR="00CF325B" w:rsidRPr="00B91B9C" w:rsidRDefault="00CF325B" w:rsidP="00CF325B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shd w:val="clear" w:color="auto" w:fill="FFF9F1"/>
        </w:rPr>
      </w:pPr>
    </w:p>
    <w:p w:rsidR="00CF325B" w:rsidRPr="00B91B9C" w:rsidRDefault="00CF325B" w:rsidP="00CF325B">
      <w:pPr>
        <w:spacing w:after="0" w:line="240" w:lineRule="auto"/>
        <w:jc w:val="both"/>
        <w:rPr>
          <w:rFonts w:ascii="PT Astra Serif" w:eastAsia="Times New Roman" w:hAnsi="PT Astra Serif"/>
          <w:b/>
          <w:sz w:val="24"/>
          <w:szCs w:val="24"/>
          <w:shd w:val="clear" w:color="auto" w:fill="FFF9F1"/>
        </w:rPr>
      </w:pPr>
      <w:r w:rsidRPr="00B91B9C">
        <w:rPr>
          <w:rFonts w:ascii="PT Astra Serif" w:eastAsia="Times New Roman" w:hAnsi="PT Astra Serif"/>
          <w:b/>
          <w:sz w:val="24"/>
          <w:szCs w:val="24"/>
          <w:shd w:val="clear" w:color="auto" w:fill="FFF9F1"/>
        </w:rPr>
        <w:t xml:space="preserve">Фр. </w:t>
      </w:r>
      <w:proofErr w:type="spellStart"/>
      <w:r w:rsidRPr="00B91B9C">
        <w:rPr>
          <w:rFonts w:ascii="PT Astra Serif" w:eastAsia="Times New Roman" w:hAnsi="PT Astra Serif"/>
          <w:b/>
          <w:sz w:val="24"/>
          <w:szCs w:val="24"/>
          <w:shd w:val="clear" w:color="auto" w:fill="FFF9F1"/>
        </w:rPr>
        <w:t>Борромини</w:t>
      </w:r>
      <w:proofErr w:type="spellEnd"/>
    </w:p>
    <w:p w:rsidR="00CF325B" w:rsidRPr="00B91B9C" w:rsidRDefault="00847C2B" w:rsidP="00CF325B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highlight w:val="white"/>
        </w:rPr>
      </w:pPr>
      <w:hyperlink r:id="rId15">
        <w:r w:rsidR="00CF325B" w:rsidRPr="00B91B9C">
          <w:rPr>
            <w:rFonts w:ascii="PT Astra Serif" w:eastAsia="Times New Roman" w:hAnsi="PT Astra Serif"/>
            <w:sz w:val="24"/>
            <w:szCs w:val="24"/>
            <w:highlight w:val="white"/>
          </w:rPr>
          <w:t xml:space="preserve">Ф. </w:t>
        </w:r>
        <w:proofErr w:type="spellStart"/>
        <w:r w:rsidR="00CF325B" w:rsidRPr="00B91B9C">
          <w:rPr>
            <w:rFonts w:ascii="PT Astra Serif" w:eastAsia="Times New Roman" w:hAnsi="PT Astra Serif"/>
            <w:sz w:val="24"/>
            <w:szCs w:val="24"/>
            <w:highlight w:val="white"/>
          </w:rPr>
          <w:t>Борромини</w:t>
        </w:r>
        <w:proofErr w:type="spellEnd"/>
      </w:hyperlink>
      <w:r w:rsidR="00CF325B" w:rsidRPr="00B91B9C">
        <w:rPr>
          <w:rFonts w:ascii="PT Astra Serif" w:eastAsia="Times New Roman" w:hAnsi="PT Astra Serif"/>
          <w:sz w:val="24"/>
          <w:szCs w:val="24"/>
        </w:rPr>
        <w:t xml:space="preserve">, </w:t>
      </w:r>
      <w:hyperlink r:id="rId16">
        <w:r w:rsidR="00CF325B" w:rsidRPr="00B91B9C">
          <w:rPr>
            <w:rFonts w:ascii="PT Astra Serif" w:eastAsia="Times New Roman" w:hAnsi="PT Astra Serif"/>
            <w:sz w:val="24"/>
            <w:szCs w:val="24"/>
            <w:highlight w:val="white"/>
          </w:rPr>
          <w:t xml:space="preserve">К. </w:t>
        </w:r>
        <w:proofErr w:type="spellStart"/>
        <w:r w:rsidR="00CF325B" w:rsidRPr="00B91B9C">
          <w:rPr>
            <w:rFonts w:ascii="PT Astra Serif" w:eastAsia="Times New Roman" w:hAnsi="PT Astra Serif"/>
            <w:sz w:val="24"/>
            <w:szCs w:val="24"/>
            <w:highlight w:val="white"/>
          </w:rPr>
          <w:t>Мадерна</w:t>
        </w:r>
        <w:proofErr w:type="spellEnd"/>
      </w:hyperlink>
      <w:r w:rsidR="00CF325B" w:rsidRPr="00B91B9C">
        <w:rPr>
          <w:rFonts w:ascii="PT Astra Serif" w:eastAsia="Times New Roman" w:hAnsi="PT Astra Serif"/>
          <w:sz w:val="24"/>
          <w:szCs w:val="24"/>
          <w:highlight w:val="white"/>
        </w:rPr>
        <w:t xml:space="preserve">, </w:t>
      </w:r>
      <w:hyperlink r:id="rId17">
        <w:r w:rsidR="00CF325B" w:rsidRPr="00B91B9C">
          <w:rPr>
            <w:rFonts w:ascii="PT Astra Serif" w:eastAsia="Times New Roman" w:hAnsi="PT Astra Serif"/>
            <w:sz w:val="24"/>
            <w:szCs w:val="24"/>
            <w:highlight w:val="white"/>
          </w:rPr>
          <w:t>Дж. Л. Бернини</w:t>
        </w:r>
      </w:hyperlink>
      <w:r w:rsidR="00CF325B" w:rsidRPr="00B91B9C">
        <w:rPr>
          <w:rFonts w:ascii="PT Astra Serif" w:eastAsia="Times New Roman" w:hAnsi="PT Astra Serif"/>
          <w:sz w:val="24"/>
          <w:szCs w:val="24"/>
          <w:highlight w:val="white"/>
        </w:rPr>
        <w:t>,</w:t>
      </w:r>
      <w:r w:rsidR="00CF325B" w:rsidRPr="00B91B9C">
        <w:rPr>
          <w:rFonts w:ascii="PT Astra Serif" w:eastAsia="Times New Roman" w:hAnsi="PT Astra Serif"/>
          <w:sz w:val="24"/>
          <w:szCs w:val="24"/>
        </w:rPr>
        <w:t xml:space="preserve"> Палаццо </w:t>
      </w:r>
      <w:proofErr w:type="spellStart"/>
      <w:r w:rsidR="00CF325B" w:rsidRPr="00B91B9C">
        <w:rPr>
          <w:rFonts w:ascii="PT Astra Serif" w:eastAsia="Times New Roman" w:hAnsi="PT Astra Serif"/>
          <w:sz w:val="24"/>
          <w:szCs w:val="24"/>
        </w:rPr>
        <w:t>Барберини</w:t>
      </w:r>
      <w:proofErr w:type="spellEnd"/>
      <w:r w:rsidR="00CF325B" w:rsidRPr="00B91B9C">
        <w:rPr>
          <w:rFonts w:ascii="PT Astra Serif" w:eastAsia="Times New Roman" w:hAnsi="PT Astra Serif"/>
          <w:sz w:val="24"/>
          <w:szCs w:val="24"/>
        </w:rPr>
        <w:t xml:space="preserve"> в Риме (1629-1631), </w:t>
      </w:r>
      <w:r w:rsidR="00CF325B" w:rsidRPr="00B91B9C">
        <w:rPr>
          <w:rFonts w:ascii="PT Astra Serif" w:eastAsia="Times New Roman" w:hAnsi="PT Astra Serif"/>
          <w:sz w:val="24"/>
          <w:szCs w:val="24"/>
          <w:highlight w:val="white"/>
        </w:rPr>
        <w:t xml:space="preserve">Церковь </w:t>
      </w:r>
      <w:proofErr w:type="spellStart"/>
      <w:r w:rsidR="00CF325B" w:rsidRPr="00B91B9C">
        <w:rPr>
          <w:rFonts w:ascii="PT Astra Serif" w:eastAsia="Times New Roman" w:hAnsi="PT Astra Serif"/>
          <w:sz w:val="24"/>
          <w:szCs w:val="24"/>
          <w:highlight w:val="white"/>
        </w:rPr>
        <w:t>Сант-Иво</w:t>
      </w:r>
      <w:proofErr w:type="spellEnd"/>
      <w:r w:rsidR="00CF325B" w:rsidRPr="00B91B9C">
        <w:rPr>
          <w:rFonts w:ascii="PT Astra Serif" w:eastAsia="Times New Roman" w:hAnsi="PT Astra Serif"/>
          <w:sz w:val="24"/>
          <w:szCs w:val="24"/>
          <w:highlight w:val="white"/>
        </w:rPr>
        <w:t xml:space="preserve"> </w:t>
      </w:r>
      <w:proofErr w:type="spellStart"/>
      <w:r w:rsidR="00CF325B" w:rsidRPr="00B91B9C">
        <w:rPr>
          <w:rFonts w:ascii="PT Astra Serif" w:eastAsia="Times New Roman" w:hAnsi="PT Astra Serif"/>
          <w:sz w:val="24"/>
          <w:szCs w:val="24"/>
          <w:highlight w:val="white"/>
        </w:rPr>
        <w:t>алла</w:t>
      </w:r>
      <w:proofErr w:type="spellEnd"/>
      <w:r w:rsidR="00CF325B" w:rsidRPr="00B91B9C">
        <w:rPr>
          <w:rFonts w:ascii="PT Astra Serif" w:eastAsia="Times New Roman" w:hAnsi="PT Astra Serif"/>
          <w:sz w:val="24"/>
          <w:szCs w:val="24"/>
          <w:highlight w:val="white"/>
        </w:rPr>
        <w:t xml:space="preserve"> </w:t>
      </w:r>
      <w:proofErr w:type="spellStart"/>
      <w:r w:rsidR="00CF325B" w:rsidRPr="00B91B9C">
        <w:rPr>
          <w:rFonts w:ascii="PT Astra Serif" w:eastAsia="Times New Roman" w:hAnsi="PT Astra Serif"/>
          <w:sz w:val="24"/>
          <w:szCs w:val="24"/>
          <w:highlight w:val="white"/>
        </w:rPr>
        <w:t>Сапиенца</w:t>
      </w:r>
      <w:proofErr w:type="spellEnd"/>
      <w:r w:rsidR="00CF325B" w:rsidRPr="00B91B9C">
        <w:rPr>
          <w:rFonts w:ascii="PT Astra Serif" w:eastAsia="Times New Roman" w:hAnsi="PT Astra Serif"/>
          <w:sz w:val="24"/>
          <w:szCs w:val="24"/>
          <w:highlight w:val="white"/>
        </w:rPr>
        <w:t> (</w:t>
      </w:r>
      <w:r w:rsidR="00CF325B" w:rsidRPr="00B91B9C">
        <w:rPr>
          <w:rFonts w:ascii="PT Astra Serif" w:eastAsia="Times New Roman" w:hAnsi="PT Astra Serif"/>
          <w:sz w:val="24"/>
          <w:szCs w:val="24"/>
        </w:rPr>
        <w:t>1642-1660), Сан-Карло-алле-</w:t>
      </w:r>
      <w:proofErr w:type="spellStart"/>
      <w:r w:rsidR="00CF325B" w:rsidRPr="00B91B9C">
        <w:rPr>
          <w:rFonts w:ascii="PT Astra Serif" w:eastAsia="Times New Roman" w:hAnsi="PT Astra Serif"/>
          <w:sz w:val="24"/>
          <w:szCs w:val="24"/>
        </w:rPr>
        <w:t>Куаттро</w:t>
      </w:r>
      <w:proofErr w:type="spellEnd"/>
      <w:r w:rsidR="00CF325B" w:rsidRPr="00B91B9C">
        <w:rPr>
          <w:rFonts w:ascii="PT Astra Serif" w:eastAsia="Times New Roman" w:hAnsi="PT Astra Serif"/>
          <w:sz w:val="24"/>
          <w:szCs w:val="24"/>
        </w:rPr>
        <w:t xml:space="preserve">-Фонтане (1638-1677), </w:t>
      </w:r>
      <w:r w:rsidR="00CF325B" w:rsidRPr="00B91B9C">
        <w:rPr>
          <w:rFonts w:ascii="PT Astra Serif" w:eastAsia="Times New Roman" w:hAnsi="PT Astra Serif"/>
          <w:sz w:val="24"/>
          <w:szCs w:val="24"/>
          <w:highlight w:val="white"/>
        </w:rPr>
        <w:t xml:space="preserve">Перспектива </w:t>
      </w:r>
      <w:proofErr w:type="spellStart"/>
      <w:r w:rsidR="00CF325B" w:rsidRPr="00B91B9C">
        <w:rPr>
          <w:rFonts w:ascii="PT Astra Serif" w:eastAsia="Times New Roman" w:hAnsi="PT Astra Serif"/>
          <w:sz w:val="24"/>
          <w:szCs w:val="24"/>
          <w:highlight w:val="white"/>
        </w:rPr>
        <w:t>Борромини</w:t>
      </w:r>
      <w:proofErr w:type="spellEnd"/>
      <w:r w:rsidR="00CF325B" w:rsidRPr="00B91B9C">
        <w:rPr>
          <w:rFonts w:ascii="PT Astra Serif" w:eastAsia="Times New Roman" w:hAnsi="PT Astra Serif"/>
          <w:sz w:val="24"/>
          <w:szCs w:val="24"/>
          <w:highlight w:val="white"/>
        </w:rPr>
        <w:t xml:space="preserve"> в Палаццо Спада в </w:t>
      </w:r>
      <w:hyperlink r:id="rId18">
        <w:r w:rsidR="00CF325B" w:rsidRPr="00B91B9C">
          <w:rPr>
            <w:rFonts w:ascii="PT Astra Serif" w:eastAsia="Times New Roman" w:hAnsi="PT Astra Serif"/>
            <w:sz w:val="24"/>
            <w:szCs w:val="24"/>
            <w:highlight w:val="white"/>
          </w:rPr>
          <w:t>Рим</w:t>
        </w:r>
      </w:hyperlink>
      <w:r w:rsidR="00CF325B" w:rsidRPr="00B91B9C">
        <w:rPr>
          <w:rFonts w:ascii="PT Astra Serif" w:eastAsia="Times New Roman" w:hAnsi="PT Astra Serif"/>
          <w:sz w:val="24"/>
          <w:szCs w:val="24"/>
        </w:rPr>
        <w:t>е (</w:t>
      </w:r>
      <w:r w:rsidR="00CF325B" w:rsidRPr="00B91B9C">
        <w:rPr>
          <w:rFonts w:ascii="PT Astra Serif" w:eastAsia="Times New Roman" w:hAnsi="PT Astra Serif"/>
          <w:sz w:val="24"/>
          <w:szCs w:val="24"/>
          <w:highlight w:val="white"/>
        </w:rPr>
        <w:t xml:space="preserve">1652—1653), Лестница </w:t>
      </w:r>
      <w:proofErr w:type="spellStart"/>
      <w:r w:rsidR="00CF325B" w:rsidRPr="00B91B9C">
        <w:rPr>
          <w:rFonts w:ascii="PT Astra Serif" w:eastAsia="Times New Roman" w:hAnsi="PT Astra Serif"/>
          <w:sz w:val="24"/>
          <w:szCs w:val="24"/>
          <w:highlight w:val="white"/>
        </w:rPr>
        <w:t>Борромини</w:t>
      </w:r>
      <w:proofErr w:type="spellEnd"/>
      <w:r w:rsidR="00CF325B" w:rsidRPr="00B91B9C">
        <w:rPr>
          <w:rFonts w:ascii="PT Astra Serif" w:eastAsia="Times New Roman" w:hAnsi="PT Astra Serif"/>
          <w:sz w:val="24"/>
          <w:szCs w:val="24"/>
          <w:highlight w:val="white"/>
        </w:rPr>
        <w:t xml:space="preserve"> в Палаццо </w:t>
      </w:r>
      <w:proofErr w:type="spellStart"/>
      <w:r w:rsidR="00CF325B" w:rsidRPr="00B91B9C">
        <w:rPr>
          <w:rFonts w:ascii="PT Astra Serif" w:eastAsia="Times New Roman" w:hAnsi="PT Astra Serif"/>
          <w:sz w:val="24"/>
          <w:szCs w:val="24"/>
          <w:highlight w:val="white"/>
        </w:rPr>
        <w:t>Барберини</w:t>
      </w:r>
      <w:proofErr w:type="spellEnd"/>
      <w:r w:rsidR="00CF325B" w:rsidRPr="00B91B9C">
        <w:rPr>
          <w:rFonts w:ascii="PT Astra Serif" w:eastAsia="Times New Roman" w:hAnsi="PT Astra Serif"/>
          <w:sz w:val="24"/>
          <w:szCs w:val="24"/>
          <w:highlight w:val="white"/>
        </w:rPr>
        <w:t xml:space="preserve"> в Риме (1629—1631),</w:t>
      </w:r>
      <w:r w:rsidR="00CF325B" w:rsidRPr="00B91B9C">
        <w:rPr>
          <w:rFonts w:ascii="PT Astra Serif" w:eastAsia="Arial" w:hAnsi="PT Astra Serif" w:cs="Arial"/>
          <w:b/>
          <w:sz w:val="24"/>
          <w:szCs w:val="24"/>
          <w:highlight w:val="white"/>
        </w:rPr>
        <w:t xml:space="preserve"> </w:t>
      </w:r>
      <w:proofErr w:type="spellStart"/>
      <w:r w:rsidR="00CF325B" w:rsidRPr="00B91B9C">
        <w:rPr>
          <w:rFonts w:ascii="PT Astra Serif" w:eastAsia="Times New Roman" w:hAnsi="PT Astra Serif"/>
          <w:sz w:val="24"/>
          <w:szCs w:val="24"/>
          <w:highlight w:val="white"/>
        </w:rPr>
        <w:t>Ораторио</w:t>
      </w:r>
      <w:proofErr w:type="spellEnd"/>
      <w:r w:rsidR="00CF325B" w:rsidRPr="00B91B9C">
        <w:rPr>
          <w:rFonts w:ascii="PT Astra Serif" w:eastAsia="Times New Roman" w:hAnsi="PT Astra Serif"/>
          <w:sz w:val="24"/>
          <w:szCs w:val="24"/>
          <w:highlight w:val="white"/>
        </w:rPr>
        <w:t xml:space="preserve"> </w:t>
      </w:r>
      <w:proofErr w:type="spellStart"/>
      <w:r w:rsidR="00CF325B" w:rsidRPr="00B91B9C">
        <w:rPr>
          <w:rFonts w:ascii="PT Astra Serif" w:eastAsia="Times New Roman" w:hAnsi="PT Astra Serif"/>
          <w:sz w:val="24"/>
          <w:szCs w:val="24"/>
          <w:highlight w:val="white"/>
        </w:rPr>
        <w:t>деи</w:t>
      </w:r>
      <w:proofErr w:type="spellEnd"/>
      <w:r w:rsidR="00CF325B" w:rsidRPr="00B91B9C">
        <w:rPr>
          <w:rFonts w:ascii="PT Astra Serif" w:eastAsia="Times New Roman" w:hAnsi="PT Astra Serif"/>
          <w:sz w:val="24"/>
          <w:szCs w:val="24"/>
          <w:highlight w:val="white"/>
        </w:rPr>
        <w:t xml:space="preserve"> </w:t>
      </w:r>
      <w:proofErr w:type="spellStart"/>
      <w:r w:rsidR="00CF325B" w:rsidRPr="00B91B9C">
        <w:rPr>
          <w:rFonts w:ascii="PT Astra Serif" w:eastAsia="Times New Roman" w:hAnsi="PT Astra Serif"/>
          <w:sz w:val="24"/>
          <w:szCs w:val="24"/>
          <w:highlight w:val="white"/>
        </w:rPr>
        <w:t>Филиппини</w:t>
      </w:r>
      <w:proofErr w:type="spellEnd"/>
      <w:r w:rsidR="00CF325B" w:rsidRPr="00B91B9C">
        <w:rPr>
          <w:rFonts w:ascii="PT Astra Serif" w:eastAsia="Times New Roman" w:hAnsi="PT Astra Serif"/>
          <w:sz w:val="24"/>
          <w:szCs w:val="24"/>
          <w:highlight w:val="white"/>
        </w:rPr>
        <w:t xml:space="preserve"> в Риме (1637), церковь Санта-Мария-</w:t>
      </w:r>
      <w:proofErr w:type="spellStart"/>
      <w:r w:rsidR="00CF325B" w:rsidRPr="00B91B9C">
        <w:rPr>
          <w:rFonts w:ascii="PT Astra Serif" w:eastAsia="Times New Roman" w:hAnsi="PT Astra Serif"/>
          <w:sz w:val="24"/>
          <w:szCs w:val="24"/>
          <w:highlight w:val="white"/>
        </w:rPr>
        <w:t>деи</w:t>
      </w:r>
      <w:proofErr w:type="spellEnd"/>
      <w:r w:rsidR="00CF325B" w:rsidRPr="00B91B9C">
        <w:rPr>
          <w:rFonts w:ascii="PT Astra Serif" w:eastAsia="Times New Roman" w:hAnsi="PT Astra Serif"/>
          <w:sz w:val="24"/>
          <w:szCs w:val="24"/>
          <w:highlight w:val="white"/>
        </w:rPr>
        <w:t>-</w:t>
      </w:r>
      <w:proofErr w:type="spellStart"/>
      <w:r w:rsidR="00CF325B" w:rsidRPr="00B91B9C">
        <w:rPr>
          <w:rFonts w:ascii="PT Astra Serif" w:eastAsia="Times New Roman" w:hAnsi="PT Astra Serif"/>
          <w:sz w:val="24"/>
          <w:szCs w:val="24"/>
          <w:highlight w:val="white"/>
        </w:rPr>
        <w:t>Сетте-Долори</w:t>
      </w:r>
      <w:proofErr w:type="spellEnd"/>
      <w:r w:rsidR="00CF325B" w:rsidRPr="00B91B9C">
        <w:rPr>
          <w:rFonts w:ascii="PT Astra Serif" w:eastAsia="Times New Roman" w:hAnsi="PT Astra Serif"/>
          <w:sz w:val="24"/>
          <w:szCs w:val="24"/>
          <w:highlight w:val="white"/>
        </w:rPr>
        <w:t xml:space="preserve"> (до 1655) </w:t>
      </w:r>
    </w:p>
    <w:p w:rsidR="00CF325B" w:rsidRPr="00B91B9C" w:rsidRDefault="00CF325B" w:rsidP="00CF325B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highlight w:val="white"/>
        </w:rPr>
      </w:pPr>
    </w:p>
    <w:p w:rsidR="00CF325B" w:rsidRPr="00B91B9C" w:rsidRDefault="00CF325B" w:rsidP="00CF325B">
      <w:pPr>
        <w:spacing w:after="0" w:line="240" w:lineRule="auto"/>
        <w:jc w:val="both"/>
        <w:rPr>
          <w:rFonts w:ascii="PT Astra Serif" w:eastAsia="Times New Roman" w:hAnsi="PT Astra Serif"/>
          <w:b/>
          <w:sz w:val="24"/>
          <w:szCs w:val="24"/>
          <w:highlight w:val="white"/>
        </w:rPr>
      </w:pPr>
      <w:r w:rsidRPr="00B91B9C">
        <w:rPr>
          <w:rFonts w:ascii="PT Astra Serif" w:eastAsia="Times New Roman" w:hAnsi="PT Astra Serif"/>
          <w:b/>
          <w:sz w:val="24"/>
          <w:szCs w:val="24"/>
          <w:highlight w:val="white"/>
        </w:rPr>
        <w:t>Б. Фр. Растрелли</w:t>
      </w:r>
    </w:p>
    <w:p w:rsidR="00CF325B" w:rsidRPr="00B91B9C" w:rsidRDefault="00CF325B" w:rsidP="00CF325B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</w:rPr>
      </w:pPr>
      <w:proofErr w:type="spellStart"/>
      <w:r w:rsidRPr="00B91B9C">
        <w:rPr>
          <w:rFonts w:ascii="PT Astra Serif" w:eastAsia="Times New Roman" w:hAnsi="PT Astra Serif"/>
          <w:sz w:val="24"/>
          <w:szCs w:val="24"/>
        </w:rPr>
        <w:t>Рундальский</w:t>
      </w:r>
      <w:proofErr w:type="spellEnd"/>
      <w:r w:rsidRPr="00B91B9C">
        <w:rPr>
          <w:rFonts w:ascii="PT Astra Serif" w:eastAsia="Times New Roman" w:hAnsi="PT Astra Serif"/>
          <w:sz w:val="24"/>
          <w:szCs w:val="24"/>
        </w:rPr>
        <w:t xml:space="preserve"> дворец в </w:t>
      </w:r>
      <w:hyperlink r:id="rId19">
        <w:r w:rsidRPr="00B91B9C">
          <w:rPr>
            <w:rFonts w:ascii="PT Astra Serif" w:eastAsia="Times New Roman" w:hAnsi="PT Astra Serif"/>
            <w:sz w:val="24"/>
            <w:szCs w:val="24"/>
          </w:rPr>
          <w:t>Латвии</w:t>
        </w:r>
      </w:hyperlink>
      <w:r w:rsidRPr="00B91B9C">
        <w:rPr>
          <w:rFonts w:ascii="PT Astra Serif" w:eastAsia="Times New Roman" w:hAnsi="PT Astra Serif"/>
          <w:sz w:val="24"/>
          <w:szCs w:val="24"/>
        </w:rPr>
        <w:t xml:space="preserve"> (1736-1740), </w:t>
      </w:r>
      <w:proofErr w:type="spellStart"/>
      <w:r w:rsidRPr="00B91B9C">
        <w:rPr>
          <w:rFonts w:ascii="PT Astra Serif" w:eastAsia="Times New Roman" w:hAnsi="PT Astra Serif"/>
          <w:sz w:val="24"/>
          <w:szCs w:val="24"/>
        </w:rPr>
        <w:t>Митавский</w:t>
      </w:r>
      <w:proofErr w:type="spellEnd"/>
      <w:r w:rsidRPr="00B91B9C">
        <w:rPr>
          <w:rFonts w:ascii="PT Astra Serif" w:eastAsia="Times New Roman" w:hAnsi="PT Astra Serif"/>
          <w:sz w:val="24"/>
          <w:szCs w:val="24"/>
        </w:rPr>
        <w:t xml:space="preserve"> (</w:t>
      </w:r>
      <w:proofErr w:type="spellStart"/>
      <w:r w:rsidRPr="00B91B9C">
        <w:rPr>
          <w:rFonts w:ascii="PT Astra Serif" w:eastAsia="Times New Roman" w:hAnsi="PT Astra Serif"/>
          <w:sz w:val="24"/>
          <w:szCs w:val="24"/>
        </w:rPr>
        <w:t>Елгавский</w:t>
      </w:r>
      <w:proofErr w:type="spellEnd"/>
      <w:r w:rsidRPr="00B91B9C">
        <w:rPr>
          <w:rFonts w:ascii="PT Astra Serif" w:eastAsia="Times New Roman" w:hAnsi="PT Astra Serif"/>
          <w:sz w:val="24"/>
          <w:szCs w:val="24"/>
        </w:rPr>
        <w:t>) дворец</w:t>
      </w:r>
      <w:r w:rsidRPr="00B91B9C">
        <w:rPr>
          <w:rFonts w:ascii="PT Astra Serif" w:eastAsia="Times New Roman" w:hAnsi="PT Astra Serif"/>
          <w:sz w:val="24"/>
          <w:szCs w:val="24"/>
          <w:highlight w:val="white"/>
        </w:rPr>
        <w:t xml:space="preserve"> в </w:t>
      </w:r>
      <w:hyperlink r:id="rId20">
        <w:r w:rsidRPr="00B91B9C">
          <w:rPr>
            <w:rFonts w:ascii="PT Astra Serif" w:eastAsia="Times New Roman" w:hAnsi="PT Astra Serif"/>
            <w:sz w:val="24"/>
            <w:szCs w:val="24"/>
            <w:highlight w:val="white"/>
          </w:rPr>
          <w:t>Латвии</w:t>
        </w:r>
      </w:hyperlink>
      <w:r w:rsidRPr="00B91B9C">
        <w:rPr>
          <w:rFonts w:ascii="PT Astra Serif" w:eastAsia="Times New Roman" w:hAnsi="PT Astra Serif"/>
          <w:sz w:val="24"/>
          <w:szCs w:val="24"/>
        </w:rPr>
        <w:t xml:space="preserve"> (1738-1740), </w:t>
      </w:r>
      <w:r w:rsidRPr="00B91B9C">
        <w:rPr>
          <w:rFonts w:ascii="PT Astra Serif" w:eastAsia="Times New Roman" w:hAnsi="PT Astra Serif"/>
          <w:sz w:val="24"/>
          <w:szCs w:val="24"/>
          <w:highlight w:val="white"/>
        </w:rPr>
        <w:t>Летний дворец Елизаветы Петровны в Санкт-Петербурге (1741—1744), Андреевская церковь в </w:t>
      </w:r>
      <w:hyperlink r:id="rId21">
        <w:r w:rsidRPr="00B91B9C">
          <w:rPr>
            <w:rFonts w:ascii="PT Astra Serif" w:eastAsia="Times New Roman" w:hAnsi="PT Astra Serif"/>
            <w:sz w:val="24"/>
            <w:szCs w:val="24"/>
            <w:highlight w:val="white"/>
          </w:rPr>
          <w:t>Киеве</w:t>
        </w:r>
      </w:hyperlink>
      <w:r w:rsidRPr="00B91B9C">
        <w:rPr>
          <w:rFonts w:ascii="PT Astra Serif" w:eastAsia="Times New Roman" w:hAnsi="PT Astra Serif"/>
          <w:sz w:val="24"/>
          <w:szCs w:val="24"/>
          <w:highlight w:val="white"/>
        </w:rPr>
        <w:t xml:space="preserve"> (1747—1753), </w:t>
      </w:r>
      <w:hyperlink r:id="rId22">
        <w:r w:rsidRPr="00B91B9C">
          <w:rPr>
            <w:rFonts w:ascii="PT Astra Serif" w:eastAsia="Times New Roman" w:hAnsi="PT Astra Serif"/>
            <w:sz w:val="24"/>
            <w:szCs w:val="24"/>
            <w:highlight w:val="white"/>
          </w:rPr>
          <w:t>Большой</w:t>
        </w:r>
      </w:hyperlink>
      <w:r w:rsidRPr="00B91B9C">
        <w:rPr>
          <w:rFonts w:ascii="PT Astra Serif" w:eastAsia="Times New Roman" w:hAnsi="PT Astra Serif"/>
          <w:sz w:val="24"/>
          <w:szCs w:val="24"/>
          <w:highlight w:val="white"/>
        </w:rPr>
        <w:t> Петергофский</w:t>
      </w:r>
      <w:r w:rsidRPr="00B91B9C">
        <w:rPr>
          <w:rFonts w:ascii="PT Astra Serif" w:eastAsia="Times New Roman" w:hAnsi="PT Astra Serif"/>
          <w:sz w:val="24"/>
          <w:szCs w:val="24"/>
        </w:rPr>
        <w:t xml:space="preserve"> </w:t>
      </w:r>
      <w:r w:rsidRPr="00B91B9C">
        <w:rPr>
          <w:rFonts w:ascii="PT Astra Serif" w:eastAsia="Times New Roman" w:hAnsi="PT Astra Serif"/>
          <w:sz w:val="24"/>
          <w:szCs w:val="24"/>
          <w:highlight w:val="white"/>
        </w:rPr>
        <w:t>дворец</w:t>
      </w:r>
      <w:r w:rsidRPr="00B91B9C">
        <w:rPr>
          <w:rFonts w:ascii="PT Astra Serif" w:eastAsia="Times New Roman" w:hAnsi="PT Astra Serif"/>
          <w:sz w:val="24"/>
          <w:szCs w:val="24"/>
        </w:rPr>
        <w:t xml:space="preserve"> (</w:t>
      </w:r>
      <w:r w:rsidRPr="00B91B9C">
        <w:rPr>
          <w:rFonts w:ascii="PT Astra Serif" w:eastAsia="Times New Roman" w:hAnsi="PT Astra Serif"/>
          <w:sz w:val="24"/>
          <w:szCs w:val="24"/>
          <w:highlight w:val="white"/>
        </w:rPr>
        <w:t xml:space="preserve">1747 – 1756), </w:t>
      </w:r>
      <w:hyperlink r:id="rId23">
        <w:r w:rsidRPr="00B91B9C">
          <w:rPr>
            <w:rFonts w:ascii="PT Astra Serif" w:eastAsia="Times New Roman" w:hAnsi="PT Astra Serif"/>
            <w:sz w:val="24"/>
            <w:szCs w:val="24"/>
            <w:highlight w:val="white"/>
          </w:rPr>
          <w:t>Воскресенский собор</w:t>
        </w:r>
      </w:hyperlink>
      <w:r w:rsidRPr="00B91B9C">
        <w:rPr>
          <w:rFonts w:ascii="PT Astra Serif" w:eastAsia="Times New Roman" w:hAnsi="PT Astra Serif"/>
          <w:sz w:val="24"/>
          <w:szCs w:val="24"/>
          <w:highlight w:val="white"/>
        </w:rPr>
        <w:t xml:space="preserve"> Смольного Новодевичьего монастыря в Санкт-Петербурге (1748—1757), </w:t>
      </w:r>
      <w:proofErr w:type="spellStart"/>
      <w:r w:rsidRPr="00B91B9C">
        <w:rPr>
          <w:rFonts w:ascii="PT Astra Serif" w:eastAsia="Times New Roman" w:hAnsi="PT Astra Serif"/>
          <w:sz w:val="24"/>
          <w:szCs w:val="24"/>
          <w:highlight w:val="white"/>
        </w:rPr>
        <w:t>Воронцовский</w:t>
      </w:r>
      <w:proofErr w:type="spellEnd"/>
      <w:r w:rsidRPr="00B91B9C">
        <w:rPr>
          <w:rFonts w:ascii="PT Astra Serif" w:eastAsia="Times New Roman" w:hAnsi="PT Astra Serif"/>
          <w:sz w:val="24"/>
          <w:szCs w:val="24"/>
          <w:highlight w:val="white"/>
        </w:rPr>
        <w:t xml:space="preserve"> дворец в </w:t>
      </w:r>
      <w:hyperlink r:id="rId24">
        <w:r w:rsidRPr="00B91B9C">
          <w:rPr>
            <w:rFonts w:ascii="PT Astra Serif" w:eastAsia="Times New Roman" w:hAnsi="PT Astra Serif"/>
            <w:sz w:val="24"/>
            <w:szCs w:val="24"/>
            <w:highlight w:val="white"/>
          </w:rPr>
          <w:t>Санкт-Петербурге</w:t>
        </w:r>
      </w:hyperlink>
      <w:r w:rsidRPr="00B91B9C">
        <w:rPr>
          <w:rFonts w:ascii="PT Astra Serif" w:eastAsia="Times New Roman" w:hAnsi="PT Astra Serif"/>
          <w:sz w:val="24"/>
          <w:szCs w:val="24"/>
          <w:highlight w:val="white"/>
        </w:rPr>
        <w:t xml:space="preserve"> (1749—1758), Большой Екатерининский дворец в Царском Селе (1752-1756), </w:t>
      </w:r>
      <w:r w:rsidRPr="00B91B9C">
        <w:rPr>
          <w:rFonts w:ascii="PT Astra Serif" w:eastAsia="Times New Roman" w:hAnsi="PT Astra Serif"/>
          <w:sz w:val="24"/>
          <w:szCs w:val="24"/>
        </w:rPr>
        <w:t xml:space="preserve">Строгановский дворец </w:t>
      </w:r>
      <w:r w:rsidRPr="00B91B9C">
        <w:rPr>
          <w:rFonts w:ascii="PT Astra Serif" w:eastAsia="Times New Roman" w:hAnsi="PT Astra Serif"/>
          <w:sz w:val="24"/>
          <w:szCs w:val="24"/>
          <w:highlight w:val="white"/>
        </w:rPr>
        <w:t>в </w:t>
      </w:r>
      <w:hyperlink r:id="rId25">
        <w:r w:rsidRPr="00B91B9C">
          <w:rPr>
            <w:rFonts w:ascii="PT Astra Serif" w:eastAsia="Times New Roman" w:hAnsi="PT Astra Serif"/>
            <w:sz w:val="24"/>
            <w:szCs w:val="24"/>
            <w:highlight w:val="white"/>
          </w:rPr>
          <w:t>Санкт-Петербурге</w:t>
        </w:r>
      </w:hyperlink>
      <w:r w:rsidRPr="00B91B9C">
        <w:rPr>
          <w:rFonts w:ascii="PT Astra Serif" w:eastAsia="Times New Roman" w:hAnsi="PT Astra Serif"/>
          <w:sz w:val="24"/>
          <w:szCs w:val="24"/>
        </w:rPr>
        <w:t xml:space="preserve"> (1753), </w:t>
      </w:r>
      <w:r w:rsidRPr="00B91B9C">
        <w:rPr>
          <w:rFonts w:ascii="PT Astra Serif" w:eastAsia="Times New Roman" w:hAnsi="PT Astra Serif"/>
          <w:sz w:val="24"/>
          <w:szCs w:val="24"/>
          <w:highlight w:val="white"/>
        </w:rPr>
        <w:t xml:space="preserve">Зимний дворец в Санкт-Петербурге (1754—1762), Иорданская лестница </w:t>
      </w:r>
      <w:hyperlink r:id="rId26">
        <w:r w:rsidRPr="00B91B9C">
          <w:rPr>
            <w:rFonts w:ascii="PT Astra Serif" w:eastAsia="Times New Roman" w:hAnsi="PT Astra Serif"/>
            <w:sz w:val="24"/>
            <w:szCs w:val="24"/>
            <w:highlight w:val="white"/>
          </w:rPr>
          <w:t>Зимнего дворца</w:t>
        </w:r>
      </w:hyperlink>
      <w:r w:rsidRPr="00B91B9C">
        <w:rPr>
          <w:rFonts w:ascii="PT Astra Serif" w:eastAsia="Times New Roman" w:hAnsi="PT Astra Serif"/>
          <w:sz w:val="24"/>
          <w:szCs w:val="24"/>
          <w:highlight w:val="white"/>
        </w:rPr>
        <w:t> в </w:t>
      </w:r>
      <w:hyperlink r:id="rId27">
        <w:r w:rsidRPr="00B91B9C">
          <w:rPr>
            <w:rFonts w:ascii="PT Astra Serif" w:eastAsia="Times New Roman" w:hAnsi="PT Astra Serif"/>
            <w:sz w:val="24"/>
            <w:szCs w:val="24"/>
            <w:highlight w:val="white"/>
          </w:rPr>
          <w:t>Санкт-Петербурге</w:t>
        </w:r>
      </w:hyperlink>
      <w:r w:rsidRPr="00B91B9C">
        <w:rPr>
          <w:rFonts w:ascii="PT Astra Serif" w:eastAsia="Times New Roman" w:hAnsi="PT Astra Serif"/>
          <w:sz w:val="24"/>
          <w:szCs w:val="24"/>
          <w:highlight w:val="white"/>
        </w:rPr>
        <w:t xml:space="preserve"> (1758—1761) </w:t>
      </w:r>
    </w:p>
    <w:p w:rsidR="00CF325B" w:rsidRPr="00B91B9C" w:rsidRDefault="00CF325B" w:rsidP="00CF325B">
      <w:pPr>
        <w:spacing w:after="0" w:line="240" w:lineRule="auto"/>
        <w:jc w:val="both"/>
        <w:rPr>
          <w:rFonts w:ascii="PT Astra Serif" w:eastAsia="Arial" w:hAnsi="PT Astra Serif" w:cs="Arial"/>
          <w:b/>
          <w:sz w:val="24"/>
          <w:szCs w:val="24"/>
        </w:rPr>
      </w:pPr>
    </w:p>
    <w:p w:rsidR="00CF325B" w:rsidRPr="00B91B9C" w:rsidRDefault="00CF325B" w:rsidP="00CF325B">
      <w:pPr>
        <w:spacing w:after="0" w:line="240" w:lineRule="auto"/>
        <w:jc w:val="both"/>
        <w:rPr>
          <w:rFonts w:ascii="PT Astra Serif" w:eastAsia="Times New Roman" w:hAnsi="PT Astra Serif"/>
          <w:b/>
          <w:sz w:val="24"/>
          <w:szCs w:val="24"/>
          <w:highlight w:val="white"/>
        </w:rPr>
      </w:pPr>
      <w:r w:rsidRPr="00B91B9C">
        <w:rPr>
          <w:rFonts w:ascii="PT Astra Serif" w:eastAsia="Times New Roman" w:hAnsi="PT Astra Serif"/>
          <w:b/>
          <w:sz w:val="24"/>
          <w:szCs w:val="24"/>
          <w:highlight w:val="white"/>
        </w:rPr>
        <w:t xml:space="preserve">М. </w:t>
      </w:r>
      <w:proofErr w:type="spellStart"/>
      <w:r w:rsidRPr="00B91B9C">
        <w:rPr>
          <w:rFonts w:ascii="PT Astra Serif" w:eastAsia="Times New Roman" w:hAnsi="PT Astra Serif"/>
          <w:b/>
          <w:sz w:val="24"/>
          <w:szCs w:val="24"/>
          <w:highlight w:val="white"/>
        </w:rPr>
        <w:t>Пёппельман</w:t>
      </w:r>
      <w:proofErr w:type="spellEnd"/>
    </w:p>
    <w:p w:rsidR="00CF325B" w:rsidRPr="00B91B9C" w:rsidRDefault="00CF325B" w:rsidP="00CF325B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highlight w:val="white"/>
        </w:rPr>
      </w:pPr>
      <w:r w:rsidRPr="00B91B9C">
        <w:rPr>
          <w:rFonts w:ascii="PT Astra Serif" w:eastAsia="Times New Roman" w:hAnsi="PT Astra Serif"/>
          <w:sz w:val="24"/>
          <w:szCs w:val="24"/>
          <w:shd w:val="clear" w:color="auto" w:fill="F8F9FA"/>
        </w:rPr>
        <w:t>Дворец </w:t>
      </w:r>
      <w:hyperlink r:id="rId28">
        <w:r w:rsidRPr="00B91B9C">
          <w:rPr>
            <w:rFonts w:ascii="PT Astra Serif" w:eastAsia="Times New Roman" w:hAnsi="PT Astra Serif"/>
            <w:sz w:val="24"/>
            <w:szCs w:val="24"/>
            <w:shd w:val="clear" w:color="auto" w:fill="F8F9FA"/>
          </w:rPr>
          <w:t>Цвингер</w:t>
        </w:r>
      </w:hyperlink>
      <w:r w:rsidRPr="00B91B9C">
        <w:rPr>
          <w:rFonts w:ascii="PT Astra Serif" w:eastAsia="Times New Roman" w:hAnsi="PT Astra Serif"/>
          <w:sz w:val="24"/>
          <w:szCs w:val="24"/>
        </w:rPr>
        <w:t xml:space="preserve"> в Дрездене </w:t>
      </w:r>
      <w:r w:rsidRPr="00B91B9C">
        <w:rPr>
          <w:rFonts w:ascii="PT Astra Serif" w:eastAsia="Times New Roman" w:hAnsi="PT Astra Serif"/>
          <w:sz w:val="24"/>
          <w:szCs w:val="24"/>
          <w:highlight w:val="white"/>
        </w:rPr>
        <w:t>(1711—1728), Японский дворец </w:t>
      </w:r>
      <w:r w:rsidRPr="00B91B9C">
        <w:rPr>
          <w:rFonts w:ascii="PT Astra Serif" w:eastAsia="Times New Roman" w:hAnsi="PT Astra Serif"/>
          <w:sz w:val="24"/>
          <w:szCs w:val="24"/>
        </w:rPr>
        <w:t xml:space="preserve">в Дрездене </w:t>
      </w:r>
      <w:r w:rsidRPr="00B91B9C">
        <w:rPr>
          <w:rFonts w:ascii="PT Astra Serif" w:eastAsia="Times New Roman" w:hAnsi="PT Astra Serif"/>
          <w:sz w:val="24"/>
          <w:szCs w:val="24"/>
          <w:highlight w:val="white"/>
        </w:rPr>
        <w:t xml:space="preserve">(1715), Замок </w:t>
      </w:r>
      <w:proofErr w:type="spellStart"/>
      <w:r w:rsidRPr="00B91B9C">
        <w:rPr>
          <w:rFonts w:ascii="PT Astra Serif" w:eastAsia="Times New Roman" w:hAnsi="PT Astra Serif"/>
          <w:sz w:val="24"/>
          <w:szCs w:val="24"/>
          <w:highlight w:val="white"/>
        </w:rPr>
        <w:t>Пильниц</w:t>
      </w:r>
      <w:proofErr w:type="spellEnd"/>
      <w:r w:rsidRPr="00B91B9C">
        <w:rPr>
          <w:rFonts w:ascii="PT Astra Serif" w:eastAsia="Times New Roman" w:hAnsi="PT Astra Serif"/>
          <w:sz w:val="24"/>
          <w:szCs w:val="24"/>
        </w:rPr>
        <w:t xml:space="preserve"> в Дрездене </w:t>
      </w:r>
      <w:r w:rsidRPr="00B91B9C">
        <w:rPr>
          <w:rFonts w:ascii="PT Astra Serif" w:eastAsia="Times New Roman" w:hAnsi="PT Astra Serif"/>
          <w:sz w:val="24"/>
          <w:szCs w:val="24"/>
          <w:highlight w:val="white"/>
        </w:rPr>
        <w:t xml:space="preserve">(1720—1723), Замок </w:t>
      </w:r>
      <w:proofErr w:type="spellStart"/>
      <w:r w:rsidRPr="00B91B9C">
        <w:rPr>
          <w:rFonts w:ascii="PT Astra Serif" w:eastAsia="Times New Roman" w:hAnsi="PT Astra Serif"/>
          <w:sz w:val="24"/>
          <w:szCs w:val="24"/>
          <w:highlight w:val="white"/>
        </w:rPr>
        <w:t>Морицбург</w:t>
      </w:r>
      <w:proofErr w:type="spellEnd"/>
      <w:r w:rsidRPr="00B91B9C">
        <w:rPr>
          <w:rFonts w:ascii="PT Astra Serif" w:eastAsia="Times New Roman" w:hAnsi="PT Astra Serif"/>
          <w:sz w:val="24"/>
          <w:szCs w:val="24"/>
          <w:highlight w:val="white"/>
        </w:rPr>
        <w:t xml:space="preserve"> в </w:t>
      </w:r>
      <w:proofErr w:type="spellStart"/>
      <w:r w:rsidRPr="00B91B9C">
        <w:rPr>
          <w:rFonts w:ascii="PT Astra Serif" w:eastAsia="Times New Roman" w:hAnsi="PT Astra Serif"/>
          <w:sz w:val="24"/>
          <w:szCs w:val="24"/>
          <w:highlight w:val="white"/>
        </w:rPr>
        <w:t>Морицбурге</w:t>
      </w:r>
      <w:proofErr w:type="spellEnd"/>
      <w:r w:rsidRPr="00B91B9C">
        <w:rPr>
          <w:rFonts w:ascii="PT Astra Serif" w:eastAsia="Times New Roman" w:hAnsi="PT Astra Serif"/>
          <w:sz w:val="24"/>
          <w:szCs w:val="24"/>
          <w:highlight w:val="white"/>
        </w:rPr>
        <w:t xml:space="preserve"> (1723-1733)</w:t>
      </w:r>
    </w:p>
    <w:p w:rsidR="00CF325B" w:rsidRPr="00B91B9C" w:rsidRDefault="00CF325B" w:rsidP="00CF325B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highlight w:val="white"/>
        </w:rPr>
      </w:pPr>
    </w:p>
    <w:p w:rsidR="00CF325B" w:rsidRPr="00B91B9C" w:rsidRDefault="00CF325B" w:rsidP="00CF325B">
      <w:pPr>
        <w:spacing w:after="0" w:line="240" w:lineRule="auto"/>
        <w:jc w:val="both"/>
        <w:rPr>
          <w:rFonts w:ascii="PT Astra Serif" w:eastAsia="Times New Roman" w:hAnsi="PT Astra Serif"/>
          <w:b/>
          <w:sz w:val="24"/>
          <w:szCs w:val="24"/>
        </w:rPr>
      </w:pPr>
      <w:r w:rsidRPr="00B91B9C">
        <w:rPr>
          <w:rFonts w:ascii="PT Astra Serif" w:eastAsia="Times New Roman" w:hAnsi="PT Astra Serif"/>
          <w:b/>
          <w:sz w:val="24"/>
          <w:szCs w:val="24"/>
        </w:rPr>
        <w:t>Братья Азам</w:t>
      </w:r>
    </w:p>
    <w:p w:rsidR="00CF325B" w:rsidRPr="00B91B9C" w:rsidRDefault="00CF325B" w:rsidP="00CF325B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highlight w:val="white"/>
        </w:rPr>
      </w:pPr>
      <w:r w:rsidRPr="00B91B9C">
        <w:rPr>
          <w:rFonts w:ascii="PT Astra Serif" w:eastAsia="Times New Roman" w:hAnsi="PT Astra Serif"/>
          <w:sz w:val="24"/>
          <w:szCs w:val="24"/>
          <w:highlight w:val="white"/>
        </w:rPr>
        <w:t xml:space="preserve">«Вознесение Мадонны» Главный алтарь Монастырской церкви в </w:t>
      </w:r>
      <w:proofErr w:type="spellStart"/>
      <w:r w:rsidRPr="00B91B9C">
        <w:rPr>
          <w:rFonts w:ascii="PT Astra Serif" w:eastAsia="Times New Roman" w:hAnsi="PT Astra Serif"/>
          <w:sz w:val="24"/>
          <w:szCs w:val="24"/>
          <w:highlight w:val="white"/>
        </w:rPr>
        <w:t>Роре</w:t>
      </w:r>
      <w:proofErr w:type="spellEnd"/>
      <w:r w:rsidRPr="00B91B9C">
        <w:rPr>
          <w:rFonts w:ascii="PT Astra Serif" w:eastAsia="Times New Roman" w:hAnsi="PT Astra Serif"/>
          <w:sz w:val="24"/>
          <w:szCs w:val="24"/>
          <w:highlight w:val="white"/>
        </w:rPr>
        <w:t xml:space="preserve"> (1717—1723), роспись купола паломнической церкви в </w:t>
      </w:r>
      <w:proofErr w:type="spellStart"/>
      <w:r w:rsidRPr="00B91B9C">
        <w:rPr>
          <w:rFonts w:ascii="PT Astra Serif" w:eastAsia="Times New Roman" w:hAnsi="PT Astra Serif"/>
          <w:sz w:val="24"/>
          <w:szCs w:val="24"/>
          <w:highlight w:val="white"/>
        </w:rPr>
        <w:t>Айнзидельне</w:t>
      </w:r>
      <w:proofErr w:type="spellEnd"/>
      <w:r w:rsidRPr="00B91B9C">
        <w:rPr>
          <w:rFonts w:ascii="PT Astra Serif" w:eastAsia="Times New Roman" w:hAnsi="PT Astra Serif"/>
          <w:sz w:val="24"/>
          <w:szCs w:val="24"/>
          <w:highlight w:val="white"/>
        </w:rPr>
        <w:t xml:space="preserve"> Швейцария (1724—1726), </w:t>
      </w:r>
      <w:r w:rsidRPr="00B91B9C">
        <w:rPr>
          <w:rFonts w:ascii="PT Astra Serif" w:eastAsia="Times New Roman" w:hAnsi="PT Astra Serif"/>
          <w:sz w:val="24"/>
          <w:szCs w:val="24"/>
        </w:rPr>
        <w:t>Ц</w:t>
      </w:r>
      <w:r w:rsidRPr="00B91B9C">
        <w:rPr>
          <w:rFonts w:ascii="PT Astra Serif" w:eastAsia="Times New Roman" w:hAnsi="PT Astra Serif"/>
          <w:sz w:val="24"/>
          <w:szCs w:val="24"/>
          <w:highlight w:val="white"/>
        </w:rPr>
        <w:t>ерковь св. </w:t>
      </w:r>
      <w:hyperlink r:id="rId29">
        <w:r w:rsidRPr="00B91B9C">
          <w:rPr>
            <w:rFonts w:ascii="PT Astra Serif" w:eastAsia="Times New Roman" w:hAnsi="PT Astra Serif"/>
            <w:sz w:val="24"/>
            <w:szCs w:val="24"/>
            <w:highlight w:val="white"/>
          </w:rPr>
          <w:t xml:space="preserve">Иоанна </w:t>
        </w:r>
        <w:proofErr w:type="spellStart"/>
        <w:r w:rsidRPr="00B91B9C">
          <w:rPr>
            <w:rFonts w:ascii="PT Astra Serif" w:eastAsia="Times New Roman" w:hAnsi="PT Astra Serif"/>
            <w:sz w:val="24"/>
            <w:szCs w:val="24"/>
            <w:highlight w:val="white"/>
          </w:rPr>
          <w:t>Непомука</w:t>
        </w:r>
        <w:proofErr w:type="spellEnd"/>
      </w:hyperlink>
      <w:r w:rsidRPr="00B91B9C">
        <w:rPr>
          <w:rFonts w:ascii="PT Astra Serif" w:eastAsia="Times New Roman" w:hAnsi="PT Astra Serif"/>
          <w:sz w:val="24"/>
          <w:szCs w:val="24"/>
          <w:highlight w:val="white"/>
        </w:rPr>
        <w:t xml:space="preserve"> (</w:t>
      </w:r>
      <w:proofErr w:type="spellStart"/>
      <w:r w:rsidRPr="00B91B9C">
        <w:rPr>
          <w:rFonts w:ascii="PT Astra Serif" w:eastAsia="Times New Roman" w:hAnsi="PT Astra Serif"/>
          <w:sz w:val="24"/>
          <w:szCs w:val="24"/>
          <w:highlight w:val="white"/>
        </w:rPr>
        <w:t>Азамкирхе</w:t>
      </w:r>
      <w:proofErr w:type="spellEnd"/>
      <w:r w:rsidRPr="00B91B9C">
        <w:rPr>
          <w:rFonts w:ascii="PT Astra Serif" w:eastAsia="Times New Roman" w:hAnsi="PT Astra Serif"/>
          <w:sz w:val="24"/>
          <w:szCs w:val="24"/>
          <w:highlight w:val="white"/>
        </w:rPr>
        <w:t>) в Мюнхене (1733—1746).</w:t>
      </w:r>
    </w:p>
    <w:p w:rsidR="00CF325B" w:rsidRPr="00B91B9C" w:rsidRDefault="00CF325B" w:rsidP="00CF325B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highlight w:val="white"/>
        </w:rPr>
      </w:pPr>
      <w:proofErr w:type="spellStart"/>
      <w:r w:rsidRPr="00B91B9C">
        <w:rPr>
          <w:rFonts w:ascii="PT Astra Serif" w:eastAsia="Times New Roman" w:hAnsi="PT Astra Serif"/>
          <w:sz w:val="24"/>
          <w:szCs w:val="24"/>
          <w:highlight w:val="white"/>
        </w:rPr>
        <w:t>Космас</w:t>
      </w:r>
      <w:proofErr w:type="spellEnd"/>
      <w:r w:rsidRPr="00B91B9C">
        <w:rPr>
          <w:rFonts w:ascii="PT Astra Serif" w:eastAsia="Times New Roman" w:hAnsi="PT Astra Serif"/>
          <w:sz w:val="24"/>
          <w:szCs w:val="24"/>
          <w:highlight w:val="white"/>
        </w:rPr>
        <w:t xml:space="preserve"> Дамиан Азам. Автопортрет в монастырской церкви </w:t>
      </w:r>
      <w:proofErr w:type="spellStart"/>
      <w:r w:rsidRPr="00B91B9C">
        <w:rPr>
          <w:rFonts w:ascii="PT Astra Serif" w:eastAsia="Times New Roman" w:hAnsi="PT Astra Serif"/>
          <w:sz w:val="24"/>
          <w:szCs w:val="24"/>
          <w:highlight w:val="white"/>
        </w:rPr>
        <w:t>Вельтенбург</w:t>
      </w:r>
      <w:proofErr w:type="spellEnd"/>
      <w:r w:rsidRPr="00B91B9C">
        <w:rPr>
          <w:rFonts w:ascii="PT Astra Serif" w:eastAsia="Times New Roman" w:hAnsi="PT Astra Serif"/>
          <w:sz w:val="24"/>
          <w:szCs w:val="24"/>
          <w:highlight w:val="white"/>
        </w:rPr>
        <w:t xml:space="preserve">. </w:t>
      </w:r>
    </w:p>
    <w:p w:rsidR="00CF325B" w:rsidRPr="00B91B9C" w:rsidRDefault="00CF325B" w:rsidP="00CF325B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highlight w:val="white"/>
        </w:rPr>
      </w:pPr>
    </w:p>
    <w:p w:rsidR="00CF325B" w:rsidRPr="00B91B9C" w:rsidRDefault="00CF325B" w:rsidP="00CF325B">
      <w:pPr>
        <w:spacing w:after="0" w:line="240" w:lineRule="auto"/>
        <w:jc w:val="both"/>
        <w:rPr>
          <w:rFonts w:ascii="PT Astra Serif" w:eastAsia="Times New Roman" w:hAnsi="PT Astra Serif"/>
          <w:b/>
          <w:sz w:val="24"/>
          <w:szCs w:val="24"/>
        </w:rPr>
      </w:pPr>
      <w:r w:rsidRPr="00B91B9C">
        <w:rPr>
          <w:rFonts w:ascii="PT Astra Serif" w:eastAsia="Times New Roman" w:hAnsi="PT Astra Serif"/>
          <w:b/>
          <w:sz w:val="24"/>
          <w:szCs w:val="24"/>
        </w:rPr>
        <w:t>П. П. Рубенс</w:t>
      </w:r>
    </w:p>
    <w:p w:rsidR="00CF325B" w:rsidRPr="00B91B9C" w:rsidRDefault="00CF325B" w:rsidP="00CF325B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highlight w:val="white"/>
        </w:rPr>
      </w:pPr>
      <w:r w:rsidRPr="00B91B9C">
        <w:rPr>
          <w:rFonts w:ascii="PT Astra Serif" w:eastAsia="Times New Roman" w:hAnsi="PT Astra Serif"/>
          <w:sz w:val="24"/>
          <w:szCs w:val="24"/>
          <w:highlight w:val="white"/>
        </w:rPr>
        <w:t>Воздвижение креста (1610—1611), Снятие с креста (1612), Диана, возвращающаяся с охоты</w:t>
      </w:r>
      <w:r w:rsidRPr="00B91B9C">
        <w:rPr>
          <w:rFonts w:ascii="PT Astra Serif" w:eastAsia="Times New Roman" w:hAnsi="PT Astra Serif"/>
          <w:sz w:val="24"/>
          <w:szCs w:val="24"/>
        </w:rPr>
        <w:t xml:space="preserve"> (1615), Охота на гиппопотама (1615-1616), </w:t>
      </w:r>
      <w:hyperlink r:id="rId30">
        <w:r w:rsidRPr="00B91B9C">
          <w:rPr>
            <w:rFonts w:ascii="PT Astra Serif" w:eastAsia="Times New Roman" w:hAnsi="PT Astra Serif"/>
            <w:sz w:val="24"/>
            <w:szCs w:val="24"/>
            <w:highlight w:val="white"/>
          </w:rPr>
          <w:t xml:space="preserve">Похищение дочерей </w:t>
        </w:r>
        <w:proofErr w:type="spellStart"/>
        <w:r w:rsidRPr="00B91B9C">
          <w:rPr>
            <w:rFonts w:ascii="PT Astra Serif" w:eastAsia="Times New Roman" w:hAnsi="PT Astra Serif"/>
            <w:sz w:val="24"/>
            <w:szCs w:val="24"/>
            <w:highlight w:val="white"/>
          </w:rPr>
          <w:t>Левкиппа</w:t>
        </w:r>
        <w:proofErr w:type="spellEnd"/>
      </w:hyperlink>
      <w:r w:rsidRPr="00B91B9C">
        <w:rPr>
          <w:rFonts w:ascii="PT Astra Serif" w:eastAsia="Times New Roman" w:hAnsi="PT Astra Serif"/>
          <w:sz w:val="24"/>
          <w:szCs w:val="24"/>
        </w:rPr>
        <w:t xml:space="preserve"> (</w:t>
      </w:r>
      <w:proofErr w:type="spellStart"/>
      <w:r w:rsidRPr="00B91B9C">
        <w:rPr>
          <w:rFonts w:ascii="PT Astra Serif" w:eastAsia="Times New Roman" w:hAnsi="PT Astra Serif"/>
          <w:sz w:val="24"/>
          <w:szCs w:val="24"/>
        </w:rPr>
        <w:t>о</w:t>
      </w:r>
      <w:r w:rsidRPr="00B91B9C">
        <w:rPr>
          <w:rFonts w:ascii="PT Astra Serif" w:eastAsia="Times New Roman" w:hAnsi="PT Astra Serif"/>
          <w:sz w:val="24"/>
          <w:szCs w:val="24"/>
          <w:highlight w:val="white"/>
        </w:rPr>
        <w:t>к</w:t>
      </w:r>
      <w:proofErr w:type="spellEnd"/>
      <w:r w:rsidRPr="00B91B9C">
        <w:rPr>
          <w:rFonts w:ascii="PT Astra Serif" w:eastAsia="Times New Roman" w:hAnsi="PT Astra Serif"/>
          <w:sz w:val="24"/>
          <w:szCs w:val="24"/>
          <w:highlight w:val="white"/>
        </w:rPr>
        <w:t>. 1617—1618),</w:t>
      </w:r>
      <w:r w:rsidRPr="00B91B9C">
        <w:rPr>
          <w:rFonts w:ascii="PT Astra Serif" w:eastAsia="Arial" w:hAnsi="PT Astra Serif" w:cs="Arial"/>
          <w:b/>
          <w:sz w:val="24"/>
          <w:szCs w:val="24"/>
          <w:shd w:val="clear" w:color="auto" w:fill="FBF5DF"/>
        </w:rPr>
        <w:t xml:space="preserve"> </w:t>
      </w:r>
      <w:r w:rsidRPr="00B91B9C">
        <w:rPr>
          <w:rFonts w:ascii="PT Astra Serif" w:eastAsia="Times New Roman" w:hAnsi="PT Astra Serif"/>
          <w:sz w:val="24"/>
          <w:szCs w:val="24"/>
        </w:rPr>
        <w:t>Союз Земли и Воды (</w:t>
      </w:r>
      <w:proofErr w:type="spellStart"/>
      <w:r w:rsidRPr="00B91B9C">
        <w:rPr>
          <w:rFonts w:ascii="PT Astra Serif" w:eastAsia="Times New Roman" w:hAnsi="PT Astra Serif"/>
          <w:sz w:val="24"/>
          <w:szCs w:val="24"/>
        </w:rPr>
        <w:t>ок</w:t>
      </w:r>
      <w:proofErr w:type="spellEnd"/>
      <w:r w:rsidRPr="00B91B9C">
        <w:rPr>
          <w:rFonts w:ascii="PT Astra Serif" w:eastAsia="Times New Roman" w:hAnsi="PT Astra Serif"/>
          <w:sz w:val="24"/>
          <w:szCs w:val="24"/>
        </w:rPr>
        <w:t>. </w:t>
      </w:r>
      <w:hyperlink r:id="rId31">
        <w:r w:rsidRPr="00B91B9C">
          <w:rPr>
            <w:rFonts w:ascii="PT Astra Serif" w:eastAsia="Times New Roman" w:hAnsi="PT Astra Serif"/>
            <w:sz w:val="24"/>
            <w:szCs w:val="24"/>
          </w:rPr>
          <w:t>1618</w:t>
        </w:r>
      </w:hyperlink>
      <w:r w:rsidRPr="00B91B9C">
        <w:rPr>
          <w:rFonts w:ascii="PT Astra Serif" w:eastAsia="Times New Roman" w:hAnsi="PT Astra Serif"/>
          <w:sz w:val="24"/>
          <w:szCs w:val="24"/>
        </w:rPr>
        <w:t>),</w:t>
      </w:r>
      <w:r w:rsidRPr="00B91B9C">
        <w:rPr>
          <w:rFonts w:ascii="PT Astra Serif" w:eastAsia="Times New Roman" w:hAnsi="PT Astra Serif"/>
          <w:sz w:val="24"/>
          <w:szCs w:val="24"/>
          <w:highlight w:val="white"/>
        </w:rPr>
        <w:t xml:space="preserve"> </w:t>
      </w:r>
      <w:r w:rsidRPr="00B91B9C">
        <w:rPr>
          <w:rFonts w:ascii="PT Astra Serif" w:eastAsia="Times New Roman" w:hAnsi="PT Astra Serif"/>
          <w:sz w:val="24"/>
          <w:szCs w:val="24"/>
        </w:rPr>
        <w:t>Охота (</w:t>
      </w:r>
      <w:proofErr w:type="spellStart"/>
      <w:r w:rsidRPr="00B91B9C">
        <w:rPr>
          <w:rFonts w:ascii="PT Astra Serif" w:eastAsia="Times New Roman" w:hAnsi="PT Astra Serif"/>
          <w:sz w:val="24"/>
          <w:szCs w:val="24"/>
        </w:rPr>
        <w:t>о</w:t>
      </w:r>
      <w:r w:rsidRPr="00B91B9C">
        <w:rPr>
          <w:rFonts w:ascii="PT Astra Serif" w:eastAsia="Times New Roman" w:hAnsi="PT Astra Serif"/>
          <w:sz w:val="24"/>
          <w:szCs w:val="24"/>
          <w:highlight w:val="white"/>
        </w:rPr>
        <w:t>к</w:t>
      </w:r>
      <w:proofErr w:type="spellEnd"/>
      <w:r w:rsidRPr="00B91B9C">
        <w:rPr>
          <w:rFonts w:ascii="PT Astra Serif" w:eastAsia="Times New Roman" w:hAnsi="PT Astra Serif"/>
          <w:sz w:val="24"/>
          <w:szCs w:val="24"/>
          <w:highlight w:val="white"/>
        </w:rPr>
        <w:t xml:space="preserve">. 1621), </w:t>
      </w:r>
      <w:hyperlink r:id="rId32">
        <w:r w:rsidRPr="00B91B9C">
          <w:rPr>
            <w:rFonts w:ascii="PT Astra Serif" w:eastAsia="Times New Roman" w:hAnsi="PT Astra Serif"/>
            <w:sz w:val="24"/>
            <w:szCs w:val="24"/>
            <w:highlight w:val="white"/>
          </w:rPr>
          <w:t>Персей освобождает Андромеду</w:t>
        </w:r>
      </w:hyperlink>
      <w:r w:rsidRPr="00B91B9C">
        <w:rPr>
          <w:rFonts w:ascii="PT Astra Serif" w:eastAsia="Times New Roman" w:hAnsi="PT Astra Serif"/>
          <w:sz w:val="24"/>
          <w:szCs w:val="24"/>
          <w:highlight w:val="white"/>
        </w:rPr>
        <w:t> (</w:t>
      </w:r>
      <w:proofErr w:type="spellStart"/>
      <w:r w:rsidRPr="00B91B9C">
        <w:rPr>
          <w:rFonts w:ascii="PT Astra Serif" w:eastAsia="Times New Roman" w:hAnsi="PT Astra Serif"/>
          <w:sz w:val="24"/>
          <w:szCs w:val="24"/>
          <w:highlight w:val="white"/>
        </w:rPr>
        <w:t>ок</w:t>
      </w:r>
      <w:proofErr w:type="spellEnd"/>
      <w:r w:rsidRPr="00B91B9C">
        <w:rPr>
          <w:rFonts w:ascii="PT Astra Serif" w:eastAsia="Times New Roman" w:hAnsi="PT Astra Serif"/>
          <w:sz w:val="24"/>
          <w:szCs w:val="24"/>
          <w:highlight w:val="white"/>
        </w:rPr>
        <w:t>. 1622), Коронация Марии Медичи (1624). </w:t>
      </w:r>
    </w:p>
    <w:p w:rsidR="00CF325B" w:rsidRDefault="00CF325B" w:rsidP="00CF325B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</w:rPr>
      </w:pPr>
    </w:p>
    <w:p w:rsidR="00456E99" w:rsidRPr="00B91B9C" w:rsidRDefault="00456E99" w:rsidP="00CF325B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</w:rPr>
      </w:pPr>
    </w:p>
    <w:p w:rsidR="00CF325B" w:rsidRPr="00B91B9C" w:rsidRDefault="00CF325B" w:rsidP="00CF325B">
      <w:pPr>
        <w:spacing w:after="0" w:line="240" w:lineRule="auto"/>
        <w:jc w:val="both"/>
        <w:rPr>
          <w:rFonts w:ascii="PT Astra Serif" w:eastAsia="Times New Roman" w:hAnsi="PT Astra Serif"/>
          <w:b/>
          <w:sz w:val="24"/>
          <w:szCs w:val="24"/>
        </w:rPr>
      </w:pPr>
      <w:r w:rsidRPr="00B91B9C">
        <w:rPr>
          <w:rFonts w:ascii="PT Astra Serif" w:eastAsia="Times New Roman" w:hAnsi="PT Astra Serif"/>
          <w:b/>
          <w:sz w:val="24"/>
          <w:szCs w:val="24"/>
        </w:rPr>
        <w:lastRenderedPageBreak/>
        <w:t xml:space="preserve">Д. </w:t>
      </w:r>
      <w:proofErr w:type="spellStart"/>
      <w:r w:rsidRPr="00B91B9C">
        <w:rPr>
          <w:rFonts w:ascii="PT Astra Serif" w:eastAsia="Times New Roman" w:hAnsi="PT Astra Serif"/>
          <w:b/>
          <w:sz w:val="24"/>
          <w:szCs w:val="24"/>
        </w:rPr>
        <w:t>Трезини</w:t>
      </w:r>
      <w:proofErr w:type="spellEnd"/>
    </w:p>
    <w:p w:rsidR="00CF325B" w:rsidRPr="00B91B9C" w:rsidRDefault="00CF325B" w:rsidP="00CF325B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</w:rPr>
      </w:pPr>
      <w:r w:rsidRPr="00B91B9C">
        <w:rPr>
          <w:rFonts w:ascii="PT Astra Serif" w:eastAsia="Times New Roman" w:hAnsi="PT Astra Serif"/>
          <w:sz w:val="24"/>
          <w:szCs w:val="24"/>
        </w:rPr>
        <w:t>Летний дворец Петра I в Летнем саду (1710—1711), Петровские ворота (деревянные — 1708, каменные — 1714—1717), Петропавловский собор (1712—1733) в Петропавловской крепости, здание Двенадцати коллегий (1722—1734)</w:t>
      </w:r>
    </w:p>
    <w:p w:rsidR="00CF325B" w:rsidRPr="00B91B9C" w:rsidRDefault="00CF325B" w:rsidP="00CF325B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</w:rPr>
      </w:pPr>
    </w:p>
    <w:p w:rsidR="00CF325B" w:rsidRPr="00B91B9C" w:rsidRDefault="00CF325B" w:rsidP="00CF325B">
      <w:pPr>
        <w:spacing w:after="0" w:line="240" w:lineRule="auto"/>
        <w:jc w:val="both"/>
        <w:rPr>
          <w:rFonts w:ascii="PT Astra Serif" w:eastAsia="Times New Roman" w:hAnsi="PT Astra Serif"/>
          <w:b/>
          <w:sz w:val="24"/>
          <w:szCs w:val="24"/>
        </w:rPr>
      </w:pPr>
      <w:r w:rsidRPr="00B91B9C">
        <w:rPr>
          <w:rFonts w:ascii="PT Astra Serif" w:eastAsia="Times New Roman" w:hAnsi="PT Astra Serif"/>
          <w:b/>
          <w:sz w:val="24"/>
          <w:szCs w:val="24"/>
        </w:rPr>
        <w:t xml:space="preserve">Я. </w:t>
      </w:r>
      <w:proofErr w:type="spellStart"/>
      <w:r w:rsidRPr="00B91B9C">
        <w:rPr>
          <w:rFonts w:ascii="PT Astra Serif" w:eastAsia="Times New Roman" w:hAnsi="PT Astra Serif"/>
          <w:b/>
          <w:sz w:val="24"/>
          <w:szCs w:val="24"/>
        </w:rPr>
        <w:t>Йорданс</w:t>
      </w:r>
      <w:proofErr w:type="spellEnd"/>
    </w:p>
    <w:p w:rsidR="00CF325B" w:rsidRPr="00B91B9C" w:rsidRDefault="00CF325B" w:rsidP="00CF325B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</w:rPr>
      </w:pPr>
      <w:r w:rsidRPr="00B91B9C">
        <w:rPr>
          <w:rFonts w:ascii="PT Astra Serif" w:eastAsia="Times New Roman" w:hAnsi="PT Astra Serif"/>
          <w:sz w:val="24"/>
          <w:szCs w:val="24"/>
        </w:rPr>
        <w:t>Аллегория Изобилия (1618—1628), Семейный портрет (1621), Сатир в гостях у крестьянина (1622), Бобовый король (</w:t>
      </w:r>
      <w:proofErr w:type="spellStart"/>
      <w:r w:rsidRPr="00B91B9C">
        <w:rPr>
          <w:rFonts w:ascii="PT Astra Serif" w:eastAsia="Times New Roman" w:hAnsi="PT Astra Serif"/>
          <w:sz w:val="24"/>
          <w:szCs w:val="24"/>
        </w:rPr>
        <w:t>ок</w:t>
      </w:r>
      <w:proofErr w:type="spellEnd"/>
      <w:r w:rsidRPr="00B91B9C">
        <w:rPr>
          <w:rFonts w:ascii="PT Astra Serif" w:eastAsia="Times New Roman" w:hAnsi="PT Astra Serif"/>
          <w:sz w:val="24"/>
          <w:szCs w:val="24"/>
        </w:rPr>
        <w:t>. 1638)</w:t>
      </w:r>
    </w:p>
    <w:p w:rsidR="00CF325B" w:rsidRPr="00B91B9C" w:rsidRDefault="00CF325B" w:rsidP="00CF325B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</w:rPr>
      </w:pPr>
    </w:p>
    <w:p w:rsidR="00CF325B" w:rsidRPr="00B91B9C" w:rsidRDefault="00CF325B" w:rsidP="00CF325B">
      <w:pPr>
        <w:spacing w:after="0" w:line="240" w:lineRule="auto"/>
        <w:jc w:val="both"/>
        <w:rPr>
          <w:rFonts w:ascii="PT Astra Serif" w:eastAsia="Times New Roman" w:hAnsi="PT Astra Serif"/>
          <w:b/>
          <w:sz w:val="24"/>
          <w:szCs w:val="24"/>
        </w:rPr>
      </w:pPr>
      <w:r w:rsidRPr="00B91B9C">
        <w:rPr>
          <w:rFonts w:ascii="PT Astra Serif" w:eastAsia="Times New Roman" w:hAnsi="PT Astra Serif"/>
          <w:b/>
          <w:sz w:val="24"/>
          <w:szCs w:val="24"/>
        </w:rPr>
        <w:t xml:space="preserve">Фр. </w:t>
      </w:r>
      <w:proofErr w:type="spellStart"/>
      <w:r w:rsidRPr="00B91B9C">
        <w:rPr>
          <w:rFonts w:ascii="PT Astra Serif" w:eastAsia="Times New Roman" w:hAnsi="PT Astra Serif"/>
          <w:b/>
          <w:sz w:val="24"/>
          <w:szCs w:val="24"/>
        </w:rPr>
        <w:t>Снейдерс</w:t>
      </w:r>
      <w:proofErr w:type="spellEnd"/>
    </w:p>
    <w:p w:rsidR="00CF325B" w:rsidRPr="00B91B9C" w:rsidRDefault="00CF325B" w:rsidP="00CF325B">
      <w:pPr>
        <w:spacing w:after="0" w:line="240" w:lineRule="auto"/>
        <w:jc w:val="both"/>
        <w:rPr>
          <w:rFonts w:ascii="PT Astra Serif" w:eastAsia="Times New Roman" w:hAnsi="PT Astra Serif"/>
          <w:b/>
          <w:sz w:val="24"/>
          <w:szCs w:val="24"/>
        </w:rPr>
      </w:pPr>
      <w:r w:rsidRPr="00B91B9C">
        <w:rPr>
          <w:rFonts w:ascii="PT Astra Serif" w:eastAsia="Times New Roman" w:hAnsi="PT Astra Serif"/>
          <w:sz w:val="24"/>
          <w:szCs w:val="24"/>
        </w:rPr>
        <w:t xml:space="preserve">Натюрморт с дичью (1614), Рыбный рынок (1621), </w:t>
      </w:r>
      <w:r w:rsidRPr="00B91B9C">
        <w:rPr>
          <w:rFonts w:ascii="PT Astra Serif" w:eastAsia="Times New Roman" w:hAnsi="PT Astra Serif"/>
          <w:sz w:val="24"/>
          <w:szCs w:val="24"/>
          <w:shd w:val="clear" w:color="auto" w:fill="F9F9F9"/>
        </w:rPr>
        <w:t>Фруктовая лавка (1618-1621)</w:t>
      </w:r>
      <w:r w:rsidRPr="00B91B9C">
        <w:rPr>
          <w:rFonts w:ascii="PT Astra Serif" w:eastAsia="Times New Roman" w:hAnsi="PT Astra Serif"/>
          <w:sz w:val="24"/>
          <w:szCs w:val="24"/>
        </w:rPr>
        <w:br/>
      </w:r>
    </w:p>
    <w:p w:rsidR="00CF325B" w:rsidRPr="00B91B9C" w:rsidRDefault="00CF325B" w:rsidP="00CF325B">
      <w:pPr>
        <w:spacing w:after="0" w:line="240" w:lineRule="auto"/>
        <w:jc w:val="both"/>
        <w:rPr>
          <w:rFonts w:ascii="PT Astra Serif" w:eastAsia="Times New Roman" w:hAnsi="PT Astra Serif"/>
          <w:b/>
          <w:sz w:val="24"/>
          <w:szCs w:val="24"/>
        </w:rPr>
      </w:pPr>
      <w:r w:rsidRPr="00B91B9C">
        <w:rPr>
          <w:rFonts w:ascii="PT Astra Serif" w:eastAsia="Times New Roman" w:hAnsi="PT Astra Serif"/>
          <w:b/>
          <w:sz w:val="24"/>
          <w:szCs w:val="24"/>
        </w:rPr>
        <w:t>М. да Караваджо</w:t>
      </w:r>
    </w:p>
    <w:p w:rsidR="00CF325B" w:rsidRPr="00B91B9C" w:rsidRDefault="00CF325B" w:rsidP="00CF325B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highlight w:val="white"/>
        </w:rPr>
      </w:pPr>
      <w:r w:rsidRPr="00B91B9C">
        <w:rPr>
          <w:rFonts w:ascii="PT Astra Serif" w:eastAsia="Times New Roman" w:hAnsi="PT Astra Serif"/>
          <w:sz w:val="24"/>
          <w:szCs w:val="24"/>
        </w:rPr>
        <w:t>Отдых на пути в Египет (1597),</w:t>
      </w:r>
      <w:r w:rsidRPr="00B91B9C">
        <w:rPr>
          <w:rFonts w:ascii="PT Astra Serif" w:eastAsia="Times New Roman" w:hAnsi="PT Astra Serif"/>
          <w:sz w:val="24"/>
          <w:szCs w:val="24"/>
          <w:highlight w:val="white"/>
        </w:rPr>
        <w:t xml:space="preserve"> Обращение </w:t>
      </w:r>
      <w:proofErr w:type="spellStart"/>
      <w:r w:rsidRPr="00B91B9C">
        <w:rPr>
          <w:rFonts w:ascii="PT Astra Serif" w:eastAsia="Times New Roman" w:hAnsi="PT Astra Serif"/>
          <w:sz w:val="24"/>
          <w:szCs w:val="24"/>
          <w:highlight w:val="white"/>
        </w:rPr>
        <w:t>Савла</w:t>
      </w:r>
      <w:proofErr w:type="spellEnd"/>
      <w:r w:rsidRPr="00B91B9C">
        <w:rPr>
          <w:rFonts w:ascii="PT Astra Serif" w:eastAsia="Times New Roman" w:hAnsi="PT Astra Serif"/>
          <w:sz w:val="24"/>
          <w:szCs w:val="24"/>
          <w:highlight w:val="white"/>
        </w:rPr>
        <w:t xml:space="preserve"> (1601), Принесение в жертву Исаака (1601-1602), </w:t>
      </w:r>
      <w:r w:rsidRPr="00B91B9C">
        <w:rPr>
          <w:rFonts w:ascii="PT Astra Serif" w:eastAsia="Times New Roman" w:hAnsi="PT Astra Serif"/>
          <w:sz w:val="24"/>
          <w:szCs w:val="24"/>
        </w:rPr>
        <w:t>Поцелуй</w:t>
      </w:r>
      <w:r w:rsidRPr="00B91B9C">
        <w:rPr>
          <w:rFonts w:ascii="PT Astra Serif" w:eastAsia="Times New Roman" w:hAnsi="PT Astra Serif"/>
          <w:sz w:val="24"/>
          <w:szCs w:val="24"/>
          <w:highlight w:val="white"/>
        </w:rPr>
        <w:t xml:space="preserve"> Иуды (1602), Положение во гроб (1603)</w:t>
      </w:r>
    </w:p>
    <w:p w:rsidR="00CF325B" w:rsidRDefault="00CF325B" w:rsidP="00CF325B">
      <w:pPr>
        <w:spacing w:after="0" w:line="240" w:lineRule="auto"/>
        <w:rPr>
          <w:rFonts w:ascii="PT Astra Serif" w:eastAsia="Times New Roman" w:hAnsi="PT Astra Serif"/>
          <w:sz w:val="24"/>
          <w:szCs w:val="24"/>
          <w:highlight w:val="white"/>
        </w:rPr>
      </w:pPr>
    </w:p>
    <w:p w:rsidR="00216615" w:rsidRDefault="00216615" w:rsidP="00CF325B">
      <w:pPr>
        <w:spacing w:after="0" w:line="240" w:lineRule="auto"/>
        <w:rPr>
          <w:rFonts w:ascii="PT Astra Serif" w:eastAsia="Times New Roman" w:hAnsi="PT Astra Serif"/>
          <w:b/>
          <w:sz w:val="24"/>
          <w:szCs w:val="24"/>
        </w:rPr>
      </w:pPr>
      <w:r w:rsidRPr="00216615">
        <w:rPr>
          <w:rFonts w:ascii="PT Astra Serif" w:eastAsia="Times New Roman" w:hAnsi="PT Astra Serif"/>
          <w:b/>
          <w:sz w:val="24"/>
          <w:szCs w:val="24"/>
        </w:rPr>
        <w:t>Э. М. Фальконе</w:t>
      </w:r>
    </w:p>
    <w:p w:rsidR="00216615" w:rsidRDefault="00216615" w:rsidP="00CF325B">
      <w:pPr>
        <w:spacing w:after="0" w:line="240" w:lineRule="auto"/>
        <w:rPr>
          <w:rFonts w:ascii="PT Astra Serif" w:eastAsia="Times New Roman" w:hAnsi="PT Astra Serif"/>
          <w:sz w:val="24"/>
          <w:szCs w:val="24"/>
        </w:rPr>
      </w:pPr>
      <w:r w:rsidRPr="00216615">
        <w:rPr>
          <w:rFonts w:ascii="PT Astra Serif" w:eastAsia="Times New Roman" w:hAnsi="PT Astra Serif"/>
          <w:sz w:val="24"/>
          <w:szCs w:val="24"/>
        </w:rPr>
        <w:t>Конный монумент Петру I на Сенатс</w:t>
      </w:r>
      <w:r>
        <w:rPr>
          <w:rFonts w:ascii="PT Astra Serif" w:eastAsia="Times New Roman" w:hAnsi="PT Astra Serif"/>
          <w:sz w:val="24"/>
          <w:szCs w:val="24"/>
        </w:rPr>
        <w:t>кой площади в Санкт-Петербурге</w:t>
      </w:r>
    </w:p>
    <w:p w:rsidR="00216615" w:rsidRDefault="00216615" w:rsidP="00CF325B">
      <w:pPr>
        <w:spacing w:after="0" w:line="240" w:lineRule="auto"/>
        <w:rPr>
          <w:rFonts w:ascii="PT Astra Serif" w:eastAsia="Times New Roman" w:hAnsi="PT Astra Serif"/>
          <w:sz w:val="24"/>
          <w:szCs w:val="24"/>
        </w:rPr>
      </w:pPr>
    </w:p>
    <w:p w:rsidR="00216615" w:rsidRPr="00216615" w:rsidRDefault="00216615" w:rsidP="00CF325B">
      <w:pPr>
        <w:spacing w:after="0" w:line="240" w:lineRule="auto"/>
        <w:rPr>
          <w:rFonts w:ascii="PT Astra Serif" w:eastAsia="Times New Roman" w:hAnsi="PT Astra Serif"/>
          <w:b/>
          <w:sz w:val="24"/>
          <w:szCs w:val="24"/>
        </w:rPr>
      </w:pPr>
      <w:r w:rsidRPr="00216615">
        <w:rPr>
          <w:rFonts w:ascii="PT Astra Serif" w:eastAsia="Times New Roman" w:hAnsi="PT Astra Serif"/>
          <w:b/>
          <w:sz w:val="24"/>
          <w:szCs w:val="24"/>
        </w:rPr>
        <w:t xml:space="preserve">Рембрандт </w:t>
      </w:r>
      <w:proofErr w:type="spellStart"/>
      <w:r w:rsidRPr="00216615">
        <w:rPr>
          <w:rFonts w:ascii="PT Astra Serif" w:eastAsia="Times New Roman" w:hAnsi="PT Astra Serif"/>
          <w:b/>
          <w:sz w:val="24"/>
          <w:szCs w:val="24"/>
        </w:rPr>
        <w:t>Харменс</w:t>
      </w:r>
      <w:proofErr w:type="spellEnd"/>
      <w:r w:rsidRPr="00216615">
        <w:rPr>
          <w:rFonts w:ascii="PT Astra Serif" w:eastAsia="Times New Roman" w:hAnsi="PT Astra Serif"/>
          <w:b/>
          <w:sz w:val="24"/>
          <w:szCs w:val="24"/>
        </w:rPr>
        <w:t xml:space="preserve"> </w:t>
      </w:r>
      <w:proofErr w:type="spellStart"/>
      <w:r w:rsidRPr="00216615">
        <w:rPr>
          <w:rFonts w:ascii="PT Astra Serif" w:eastAsia="Times New Roman" w:hAnsi="PT Astra Serif"/>
          <w:b/>
          <w:sz w:val="24"/>
          <w:szCs w:val="24"/>
        </w:rPr>
        <w:t>ван</w:t>
      </w:r>
      <w:proofErr w:type="spellEnd"/>
      <w:r w:rsidRPr="00216615">
        <w:rPr>
          <w:rFonts w:ascii="PT Astra Serif" w:eastAsia="Times New Roman" w:hAnsi="PT Astra Serif"/>
          <w:b/>
          <w:sz w:val="24"/>
          <w:szCs w:val="24"/>
        </w:rPr>
        <w:t xml:space="preserve"> Рейн</w:t>
      </w:r>
    </w:p>
    <w:p w:rsidR="00216615" w:rsidRDefault="00216615" w:rsidP="00CF325B">
      <w:pPr>
        <w:spacing w:after="0" w:line="240" w:lineRule="auto"/>
        <w:rPr>
          <w:rFonts w:ascii="PT Astra Serif" w:eastAsia="Times New Roman" w:hAnsi="PT Astra Serif"/>
          <w:sz w:val="24"/>
          <w:szCs w:val="24"/>
          <w:highlight w:val="white"/>
        </w:rPr>
      </w:pPr>
      <w:r>
        <w:rPr>
          <w:rFonts w:ascii="PT Astra Serif" w:eastAsia="Times New Roman" w:hAnsi="PT Astra Serif"/>
          <w:sz w:val="24"/>
          <w:szCs w:val="24"/>
        </w:rPr>
        <w:t xml:space="preserve">Флора (1634), Жертвоприношение Авраама (1635), Автопортрет с </w:t>
      </w:r>
      <w:proofErr w:type="spellStart"/>
      <w:r>
        <w:rPr>
          <w:rFonts w:ascii="PT Astra Serif" w:eastAsia="Times New Roman" w:hAnsi="PT Astra Serif"/>
          <w:sz w:val="24"/>
          <w:szCs w:val="24"/>
        </w:rPr>
        <w:t>Саскией</w:t>
      </w:r>
      <w:proofErr w:type="spellEnd"/>
      <w:r>
        <w:rPr>
          <w:rFonts w:ascii="PT Astra Serif" w:eastAsia="Times New Roman" w:hAnsi="PT Astra Serif"/>
          <w:sz w:val="24"/>
          <w:szCs w:val="24"/>
        </w:rPr>
        <w:t xml:space="preserve"> (</w:t>
      </w:r>
      <w:r w:rsidRPr="00216615">
        <w:rPr>
          <w:rFonts w:ascii="PT Astra Serif" w:eastAsia="Times New Roman" w:hAnsi="PT Astra Serif"/>
          <w:sz w:val="24"/>
          <w:szCs w:val="24"/>
        </w:rPr>
        <w:t>1635</w:t>
      </w:r>
      <w:r>
        <w:rPr>
          <w:rFonts w:ascii="PT Astra Serif" w:eastAsia="Times New Roman" w:hAnsi="PT Astra Serif"/>
          <w:sz w:val="24"/>
          <w:szCs w:val="24"/>
        </w:rPr>
        <w:t>), Даная (</w:t>
      </w:r>
      <w:r w:rsidRPr="00216615">
        <w:rPr>
          <w:rFonts w:ascii="PT Astra Serif" w:eastAsia="Times New Roman" w:hAnsi="PT Astra Serif"/>
          <w:sz w:val="24"/>
          <w:szCs w:val="24"/>
        </w:rPr>
        <w:t>1636</w:t>
      </w:r>
      <w:r>
        <w:rPr>
          <w:rFonts w:ascii="PT Astra Serif" w:eastAsia="Times New Roman" w:hAnsi="PT Astra Serif"/>
          <w:sz w:val="24"/>
          <w:szCs w:val="24"/>
        </w:rPr>
        <w:t>), Ночной дозор (</w:t>
      </w:r>
      <w:r w:rsidRPr="00216615">
        <w:rPr>
          <w:rFonts w:ascii="PT Astra Serif" w:eastAsia="Times New Roman" w:hAnsi="PT Astra Serif"/>
          <w:sz w:val="24"/>
          <w:szCs w:val="24"/>
        </w:rPr>
        <w:t>1642</w:t>
      </w:r>
      <w:r>
        <w:rPr>
          <w:rFonts w:ascii="PT Astra Serif" w:eastAsia="Times New Roman" w:hAnsi="PT Astra Serif"/>
          <w:sz w:val="24"/>
          <w:szCs w:val="24"/>
        </w:rPr>
        <w:t>), Святое семейство (1645), Возвращение блудного сына (</w:t>
      </w:r>
      <w:r w:rsidRPr="00216615">
        <w:rPr>
          <w:rFonts w:ascii="PT Astra Serif" w:eastAsia="Times New Roman" w:hAnsi="PT Astra Serif"/>
          <w:sz w:val="24"/>
          <w:szCs w:val="24"/>
        </w:rPr>
        <w:t>1669</w:t>
      </w:r>
      <w:r>
        <w:rPr>
          <w:rFonts w:ascii="PT Astra Serif" w:eastAsia="Times New Roman" w:hAnsi="PT Astra Serif"/>
          <w:sz w:val="24"/>
          <w:szCs w:val="24"/>
        </w:rPr>
        <w:t>)</w:t>
      </w:r>
    </w:p>
    <w:p w:rsidR="00216615" w:rsidRPr="00B91B9C" w:rsidRDefault="00216615" w:rsidP="00CF325B">
      <w:pPr>
        <w:spacing w:after="0" w:line="240" w:lineRule="auto"/>
        <w:rPr>
          <w:rFonts w:ascii="PT Astra Serif" w:eastAsia="Times New Roman" w:hAnsi="PT Astra Serif"/>
          <w:sz w:val="24"/>
          <w:szCs w:val="24"/>
          <w:highlight w:val="white"/>
        </w:rPr>
      </w:pPr>
    </w:p>
    <w:p w:rsidR="00CF325B" w:rsidRPr="00B91B9C" w:rsidRDefault="00CF325B" w:rsidP="00CF325B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</w:rPr>
      </w:pPr>
    </w:p>
    <w:p w:rsidR="00CF325B" w:rsidRPr="00847C2B" w:rsidRDefault="00CF325B" w:rsidP="00CF325B">
      <w:pPr>
        <w:pStyle w:val="3"/>
        <w:shd w:val="clear" w:color="auto" w:fill="FFFFFF"/>
        <w:spacing w:before="0"/>
        <w:contextualSpacing/>
        <w:rPr>
          <w:rFonts w:ascii="PT Astra Serif" w:hAnsi="PT Astra Serif"/>
          <w:b w:val="0"/>
          <w:color w:val="000000"/>
          <w:sz w:val="24"/>
          <w:szCs w:val="24"/>
        </w:rPr>
      </w:pPr>
      <w:bookmarkStart w:id="0" w:name="_GoBack"/>
      <w:r w:rsidRPr="00847C2B">
        <w:rPr>
          <w:rStyle w:val="a5"/>
          <w:rFonts w:ascii="PT Astra Serif" w:hAnsi="PT Astra Serif"/>
          <w:b/>
          <w:color w:val="000000"/>
          <w:sz w:val="24"/>
          <w:szCs w:val="24"/>
        </w:rPr>
        <w:t>3. План анализа живописного произведения</w:t>
      </w:r>
    </w:p>
    <w:bookmarkEnd w:id="0"/>
    <w:p w:rsidR="00CF325B" w:rsidRPr="00B91B9C" w:rsidRDefault="00CF325B" w:rsidP="00CF325B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/>
        <w:contextualSpacing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B91B9C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Название картины. Сведения об авторе. Какое место занимает это произведение в его творчестве?</w:t>
      </w:r>
    </w:p>
    <w:p w:rsidR="00CF325B" w:rsidRPr="00B91B9C" w:rsidRDefault="00CF325B" w:rsidP="00CF325B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/>
        <w:contextualSpacing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B91B9C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Принадлежность к художественной эпохе.</w:t>
      </w:r>
    </w:p>
    <w:p w:rsidR="00CF325B" w:rsidRPr="00B91B9C" w:rsidRDefault="00CF325B" w:rsidP="00CF325B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/>
        <w:contextualSpacing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B91B9C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Смысл названия картины.</w:t>
      </w:r>
    </w:p>
    <w:p w:rsidR="00CF325B" w:rsidRPr="00B91B9C" w:rsidRDefault="00CF325B" w:rsidP="00CF325B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/>
        <w:contextualSpacing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B91B9C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Жанровая принадлежность.</w:t>
      </w:r>
    </w:p>
    <w:p w:rsidR="00CF325B" w:rsidRPr="00B91B9C" w:rsidRDefault="00CF325B" w:rsidP="00CF325B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/>
        <w:contextualSpacing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B91B9C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Особенности сюжета картины. Причины написания картины. Поиск ответа на вопрос: донес ли автор свой замысел до зрителя?</w:t>
      </w:r>
    </w:p>
    <w:p w:rsidR="00CF325B" w:rsidRPr="00B91B9C" w:rsidRDefault="00CF325B" w:rsidP="00CF325B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/>
        <w:contextualSpacing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B91B9C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Особенности композиции картины</w:t>
      </w:r>
      <w:r w:rsidRPr="00B91B9C">
        <w:rPr>
          <w:rFonts w:ascii="PT Astra Serif" w:hAnsi="PT Astra Serif"/>
          <w:color w:val="000000"/>
          <w:sz w:val="24"/>
          <w:szCs w:val="24"/>
        </w:rPr>
        <w:t xml:space="preserve"> геометрические схемы</w:t>
      </w:r>
    </w:p>
    <w:p w:rsidR="00CF325B" w:rsidRPr="00B91B9C" w:rsidRDefault="00CF325B" w:rsidP="00CF325B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/>
        <w:jc w:val="both"/>
        <w:rPr>
          <w:rFonts w:ascii="PT Astra Serif" w:hAnsi="PT Astra Serif"/>
          <w:color w:val="000000"/>
          <w:sz w:val="24"/>
          <w:szCs w:val="24"/>
        </w:rPr>
      </w:pPr>
      <w:proofErr w:type="gramStart"/>
      <w:r w:rsidRPr="00B91B9C">
        <w:rPr>
          <w:rFonts w:ascii="PT Astra Serif" w:hAnsi="PT Astra Serif"/>
          <w:color w:val="000000"/>
          <w:sz w:val="24"/>
          <w:szCs w:val="24"/>
        </w:rPr>
        <w:t>основные</w:t>
      </w:r>
      <w:proofErr w:type="gramEnd"/>
      <w:r w:rsidRPr="00B91B9C">
        <w:rPr>
          <w:rFonts w:ascii="PT Astra Serif" w:hAnsi="PT Astra Serif"/>
          <w:color w:val="000000"/>
          <w:sz w:val="24"/>
          <w:szCs w:val="24"/>
        </w:rPr>
        <w:t xml:space="preserve"> композиционные линии,</w:t>
      </w:r>
    </w:p>
    <w:p w:rsidR="00CF325B" w:rsidRPr="00B91B9C" w:rsidRDefault="00CF325B" w:rsidP="00CF325B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/>
        <w:jc w:val="both"/>
        <w:rPr>
          <w:rFonts w:ascii="PT Astra Serif" w:hAnsi="PT Astra Serif"/>
          <w:color w:val="000000"/>
          <w:sz w:val="24"/>
          <w:szCs w:val="24"/>
        </w:rPr>
      </w:pPr>
      <w:proofErr w:type="gramStart"/>
      <w:r w:rsidRPr="00B91B9C">
        <w:rPr>
          <w:rFonts w:ascii="PT Astra Serif" w:hAnsi="PT Astra Serif"/>
          <w:color w:val="000000"/>
          <w:sz w:val="24"/>
          <w:szCs w:val="24"/>
        </w:rPr>
        <w:t>равновесие</w:t>
      </w:r>
      <w:proofErr w:type="gramEnd"/>
      <w:r w:rsidRPr="00B91B9C">
        <w:rPr>
          <w:rFonts w:ascii="PT Astra Serif" w:hAnsi="PT Astra Serif"/>
          <w:color w:val="000000"/>
          <w:sz w:val="24"/>
          <w:szCs w:val="24"/>
        </w:rPr>
        <w:t>, соотношение частей изображения друг с другом и с целым,</w:t>
      </w:r>
    </w:p>
    <w:p w:rsidR="00CF325B" w:rsidRPr="00B91B9C" w:rsidRDefault="00CF325B" w:rsidP="00CF325B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/>
        <w:jc w:val="both"/>
        <w:rPr>
          <w:rFonts w:ascii="PT Astra Serif" w:hAnsi="PT Astra Serif"/>
          <w:color w:val="000000"/>
          <w:sz w:val="24"/>
          <w:szCs w:val="24"/>
        </w:rPr>
      </w:pPr>
      <w:proofErr w:type="gramStart"/>
      <w:r w:rsidRPr="00B91B9C">
        <w:rPr>
          <w:rFonts w:ascii="PT Astra Serif" w:hAnsi="PT Astra Serif"/>
          <w:color w:val="000000"/>
          <w:sz w:val="24"/>
          <w:szCs w:val="24"/>
        </w:rPr>
        <w:t>последовательность</w:t>
      </w:r>
      <w:proofErr w:type="gramEnd"/>
      <w:r w:rsidRPr="00B91B9C">
        <w:rPr>
          <w:rFonts w:ascii="PT Astra Serif" w:hAnsi="PT Astra Serif"/>
          <w:color w:val="000000"/>
          <w:sz w:val="24"/>
          <w:szCs w:val="24"/>
        </w:rPr>
        <w:t xml:space="preserve"> рассматривания,</w:t>
      </w:r>
    </w:p>
    <w:p w:rsidR="00CF325B" w:rsidRPr="00B91B9C" w:rsidRDefault="00CF325B" w:rsidP="00CF325B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/>
        <w:jc w:val="both"/>
        <w:rPr>
          <w:rFonts w:ascii="PT Astra Serif" w:hAnsi="PT Astra Serif"/>
          <w:color w:val="000000"/>
          <w:sz w:val="24"/>
          <w:szCs w:val="24"/>
        </w:rPr>
      </w:pPr>
      <w:proofErr w:type="gramStart"/>
      <w:r w:rsidRPr="00B91B9C">
        <w:rPr>
          <w:rStyle w:val="a5"/>
          <w:rFonts w:ascii="PT Astra Serif" w:hAnsi="PT Astra Serif"/>
          <w:color w:val="000000"/>
          <w:sz w:val="24"/>
          <w:szCs w:val="24"/>
        </w:rPr>
        <w:t>пространство</w:t>
      </w:r>
      <w:proofErr w:type="gramEnd"/>
      <w:r w:rsidRPr="00B91B9C">
        <w:rPr>
          <w:rStyle w:val="apple-converted-space"/>
          <w:rFonts w:ascii="PT Astra Serif" w:hAnsi="PT Astra Serif"/>
          <w:color w:val="000000"/>
          <w:sz w:val="24"/>
          <w:szCs w:val="24"/>
        </w:rPr>
        <w:t> </w:t>
      </w:r>
      <w:r w:rsidRPr="00B91B9C">
        <w:rPr>
          <w:rStyle w:val="a5"/>
          <w:rFonts w:ascii="PT Astra Serif" w:hAnsi="PT Astra Serif"/>
          <w:color w:val="000000"/>
          <w:sz w:val="24"/>
          <w:szCs w:val="24"/>
        </w:rPr>
        <w:t>и его функции.</w:t>
      </w:r>
    </w:p>
    <w:p w:rsidR="00CF325B" w:rsidRPr="00B91B9C" w:rsidRDefault="00CF325B" w:rsidP="00CF325B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/>
        <w:contextualSpacing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B91B9C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Основные средства художественного образа: колорит, рисунок, </w:t>
      </w:r>
      <w:r w:rsidRPr="00B91B9C">
        <w:rPr>
          <w:rStyle w:val="a5"/>
          <w:rFonts w:ascii="PT Astra Serif" w:hAnsi="PT Astra Serif"/>
          <w:color w:val="000000"/>
          <w:sz w:val="24"/>
          <w:szCs w:val="24"/>
        </w:rPr>
        <w:t>фактура поверхности</w:t>
      </w:r>
      <w:r w:rsidRPr="00B91B9C">
        <w:rPr>
          <w:rFonts w:ascii="PT Astra Serif" w:eastAsia="Times New Roman" w:hAnsi="PT Astra Serif"/>
          <w:b/>
          <w:color w:val="000000"/>
          <w:sz w:val="24"/>
          <w:szCs w:val="24"/>
          <w:lang w:eastAsia="ru-RU"/>
        </w:rPr>
        <w:t>,</w:t>
      </w:r>
      <w:r w:rsidRPr="00B91B9C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светотень, манера письма.</w:t>
      </w:r>
    </w:p>
    <w:p w:rsidR="00CF325B" w:rsidRPr="00B91B9C" w:rsidRDefault="00CF325B" w:rsidP="00CF325B">
      <w:pPr>
        <w:numPr>
          <w:ilvl w:val="0"/>
          <w:numId w:val="1"/>
        </w:numPr>
        <w:shd w:val="clear" w:color="auto" w:fill="FFFFFF"/>
        <w:tabs>
          <w:tab w:val="left" w:pos="142"/>
          <w:tab w:val="left" w:pos="284"/>
        </w:tabs>
        <w:spacing w:after="0"/>
        <w:contextualSpacing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B91B9C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Где находится данное произведение искусства?</w:t>
      </w:r>
    </w:p>
    <w:p w:rsidR="00CF325B" w:rsidRPr="00B91B9C" w:rsidRDefault="00CF325B" w:rsidP="00CF325B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/>
        <w:contextualSpacing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B91B9C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Какие ассоциации вызывает художественный образ и почему? </w:t>
      </w:r>
    </w:p>
    <w:p w:rsidR="00CF325B" w:rsidRPr="00B91B9C" w:rsidRDefault="00CF325B" w:rsidP="00CF325B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/>
        <w:contextualSpacing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B91B9C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Какое впечатление оказало это произведение искусства на ваши чувства и настроение?</w:t>
      </w:r>
    </w:p>
    <w:p w:rsidR="009C568E" w:rsidRDefault="009C568E" w:rsidP="002617A4">
      <w:pPr>
        <w:spacing w:after="0" w:line="240" w:lineRule="auto"/>
      </w:pPr>
    </w:p>
    <w:sectPr w:rsidR="009C568E" w:rsidSect="00CF325B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350EFE"/>
    <w:multiLevelType w:val="hybridMultilevel"/>
    <w:tmpl w:val="C1B61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9D4504"/>
    <w:multiLevelType w:val="hybridMultilevel"/>
    <w:tmpl w:val="CBE49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25B"/>
    <w:rsid w:val="00216615"/>
    <w:rsid w:val="002617A4"/>
    <w:rsid w:val="00456E99"/>
    <w:rsid w:val="00847C2B"/>
    <w:rsid w:val="009C568E"/>
    <w:rsid w:val="00B26398"/>
    <w:rsid w:val="00BA43C8"/>
    <w:rsid w:val="00CF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BB3C5-B385-4464-B857-D5091BAAF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25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F32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F32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32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CF325B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3">
    <w:name w:val="List Paragraph"/>
    <w:basedOn w:val="a"/>
    <w:link w:val="a4"/>
    <w:uiPriority w:val="34"/>
    <w:qFormat/>
    <w:rsid w:val="00CF325B"/>
    <w:pPr>
      <w:ind w:left="720"/>
      <w:contextualSpacing/>
    </w:pPr>
  </w:style>
  <w:style w:type="character" w:styleId="a5">
    <w:name w:val="Strong"/>
    <w:basedOn w:val="a0"/>
    <w:uiPriority w:val="22"/>
    <w:qFormat/>
    <w:rsid w:val="00CF325B"/>
    <w:rPr>
      <w:b/>
      <w:bCs/>
    </w:rPr>
  </w:style>
  <w:style w:type="character" w:customStyle="1" w:styleId="apple-converted-space">
    <w:name w:val="apple-converted-space"/>
    <w:basedOn w:val="a0"/>
    <w:rsid w:val="00CF325B"/>
  </w:style>
  <w:style w:type="character" w:customStyle="1" w:styleId="a4">
    <w:name w:val="Абзац списка Знак"/>
    <w:link w:val="a3"/>
    <w:uiPriority w:val="34"/>
    <w:rsid w:val="00CF325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D%D0%BA%D1%81%D1%82%D0%B0%D0%B7_%D1%81%D0%B2%D1%8F%D1%82%D0%BE%D0%B9_%D0%A2%D0%B5%D1%80%D0%B5%D0%B7%D1%8B" TargetMode="External"/><Relationship Id="rId13" Type="http://schemas.openxmlformats.org/officeDocument/2006/relationships/hyperlink" Target="https://ru.wikipedia.org/wiki/%D0%A0%D0%B8%D0%BC" TargetMode="External"/><Relationship Id="rId18" Type="http://schemas.openxmlformats.org/officeDocument/2006/relationships/hyperlink" Target="https://ru.wikipedia.org/wiki/%D0%A0%D0%B8%D0%BC" TargetMode="External"/><Relationship Id="rId26" Type="http://schemas.openxmlformats.org/officeDocument/2006/relationships/hyperlink" Target="https://ru.wikipedia.org/wiki/%D0%97%D0%B8%D0%BC%D0%BD%D0%B8%D0%B9_%D0%B4%D0%B2%D0%BE%D1%80%D0%B5%D1%8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A%D0%B8%D0%B5%D0%B2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ru.wikipedia.org/wiki/%D0%94%D0%B0%D0%B2%D0%B8%D0%B4_(%D0%91%D0%B5%D1%80%D0%BD%D0%B8%D0%BD%D0%B8)" TargetMode="External"/><Relationship Id="rId12" Type="http://schemas.openxmlformats.org/officeDocument/2006/relationships/hyperlink" Target="https://ru.wikipedia.org/wiki/1651_%D0%B3%D0%BE%D0%B4" TargetMode="External"/><Relationship Id="rId17" Type="http://schemas.openxmlformats.org/officeDocument/2006/relationships/hyperlink" Target="https://ru.wikipedia.org/wiki/%D0%91%D0%B5%D1%80%D0%BD%D0%B8%D0%BD%D0%B8,_%D0%94%D0%B6%D0%BE%D0%B2%D0%B0%D0%BD%D0%BD%D0%B8_%D0%9B%D0%BE%D1%80%D0%B5%D0%BD%D1%86%D0%BE" TargetMode="External"/><Relationship Id="rId25" Type="http://schemas.openxmlformats.org/officeDocument/2006/relationships/hyperlink" Target="https://ru.wikipedia.org/wiki/%D0%A1%D0%B0%D0%BD%D0%BA%D1%82-%D0%9F%D0%B5%D1%82%D0%B5%D1%80%D0%B1%D1%83%D1%80%D0%B3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A%D0%B0%D1%80%D0%BB%D0%BE_%D0%9C%D0%B0%D0%B4%D0%B5%D1%80%D0%BD%D0%B0" TargetMode="External"/><Relationship Id="rId20" Type="http://schemas.openxmlformats.org/officeDocument/2006/relationships/hyperlink" Target="https://ru.wikipedia.org/wiki/%D0%9B%D0%B0%D1%82%D0%B2%D0%B8%D1%8F" TargetMode="External"/><Relationship Id="rId29" Type="http://schemas.openxmlformats.org/officeDocument/2006/relationships/hyperlink" Target="https://ru.wikipedia.org/wiki/%D0%AF%D0%BD_%D0%9D%D0%B5%D0%BF%D0%BE%D0%BC%D1%83%D1%86%D0%BA%D0%B8%D0%B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0%D0%BF%D0%BE%D0%BB%D0%BB%D0%BE%D0%BD_%D0%B8_%D0%94%D0%B0%D1%84%D0%BD%D0%B0" TargetMode="External"/><Relationship Id="rId11" Type="http://schemas.openxmlformats.org/officeDocument/2006/relationships/hyperlink" Target="https://ru.wikipedia.org/wiki/1648" TargetMode="External"/><Relationship Id="rId24" Type="http://schemas.openxmlformats.org/officeDocument/2006/relationships/hyperlink" Target="https://ru.wikipedia.org/wiki/%D0%A1%D0%B0%D0%BD%D0%BA%D1%82-%D0%9F%D0%B5%D1%82%D0%B5%D1%80%D0%B1%D1%83%D1%80%D0%B3" TargetMode="External"/><Relationship Id="rId32" Type="http://schemas.openxmlformats.org/officeDocument/2006/relationships/hyperlink" Target="https://ru.wikipedia.org/wiki/%D0%9F%D0%B5%D1%80%D1%81%D0%B5%D0%B9_%D0%BE%D1%81%D0%B2%D0%BE%D0%B1%D0%BE%D0%B6%D0%B4%D0%B0%D0%B5%D1%82_%D0%90%D0%BD%D0%B4%D1%80%D0%BE%D0%BC%D0%B5%D0%B4%D1%83" TargetMode="External"/><Relationship Id="rId5" Type="http://schemas.openxmlformats.org/officeDocument/2006/relationships/hyperlink" Target="https://ru.wikipedia.org/wiki/%D0%9F%D0%BE%D1%85%D0%B8%D1%89%D0%B5%D0%BD%D0%B8%D0%B5_%D0%9F%D1%80%D0%BE%D0%B7%D0%B5%D1%80%D0%BF%D0%B8%D0%BD%D1%8B_(%D1%81%D0%BA%D1%83%D0%BB%D1%8C%D0%BF%D1%82%D1%83%D1%80%D0%B0)" TargetMode="External"/><Relationship Id="rId15" Type="http://schemas.openxmlformats.org/officeDocument/2006/relationships/hyperlink" Target="https://ru.wikipedia.org/wiki/%D0%A4%D1%80%D0%B0%D0%BD%D1%87%D0%B5%D1%81%D0%BA%D0%BE_%D0%91%D0%BE%D1%80%D1%80%D0%BE%D0%BC%D0%B8%D0%BD%D0%B8" TargetMode="External"/><Relationship Id="rId23" Type="http://schemas.openxmlformats.org/officeDocument/2006/relationships/hyperlink" Target="https://ru.wikipedia.org/wiki/%D0%A1%D0%BC%D0%BE%D0%BB%D1%8C%D0%BD%D1%8B%D0%B9_%D1%81%D0%BE%D0%B1%D0%BE%D1%80" TargetMode="External"/><Relationship Id="rId28" Type="http://schemas.openxmlformats.org/officeDocument/2006/relationships/hyperlink" Target="https://ru.wikipedia.org/wiki/%D0%A6%D0%B2%D0%B8%D0%BD%D0%B3%D0%B5%D1%80" TargetMode="External"/><Relationship Id="rId10" Type="http://schemas.openxmlformats.org/officeDocument/2006/relationships/hyperlink" Target="https://ru.wikipedia.org/wiki/%D0%A0%D0%B8%D0%BC" TargetMode="External"/><Relationship Id="rId19" Type="http://schemas.openxmlformats.org/officeDocument/2006/relationships/hyperlink" Target="https://ru.wikipedia.org/wiki/%D0%9B%D0%B0%D1%82%D0%B2%D0%B8%D1%8F" TargetMode="External"/><Relationship Id="rId31" Type="http://schemas.openxmlformats.org/officeDocument/2006/relationships/hyperlink" Target="https://ru.wikipedia.org/wiki/16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1651_%D0%B3%D0%BE%D0%B4" TargetMode="External"/><Relationship Id="rId14" Type="http://schemas.openxmlformats.org/officeDocument/2006/relationships/hyperlink" Target="https://ru.wikipedia.org/wiki/1656_%D0%B3%D0%BE%D0%B4" TargetMode="External"/><Relationship Id="rId22" Type="http://schemas.openxmlformats.org/officeDocument/2006/relationships/hyperlink" Target="https://ru.wikipedia.org/wiki/%D0%91%D0%BE%D0%BB%D1%8C%D1%88%D0%BE%D0%B9_%D0%9F%D0%B5%D1%82%D0%B5%D1%80%D0%B3%D0%BE%D1%84%D1%81%D0%BA%D0%B8%D0%B9_%D0%B4%D0%B2%D0%BE%D1%80%D0%B5%D1%86" TargetMode="External"/><Relationship Id="rId27" Type="http://schemas.openxmlformats.org/officeDocument/2006/relationships/hyperlink" Target="https://ru.wikipedia.org/wiki/%D0%A1%D0%B0%D0%BD%D0%BA%D1%82-%D0%9F%D0%B5%D1%82%D0%B5%D1%80%D0%B1%D1%83%D1%80%D0%B3" TargetMode="External"/><Relationship Id="rId30" Type="http://schemas.openxmlformats.org/officeDocument/2006/relationships/hyperlink" Target="https://ru.wikipedia.org/wiki/%D0%9F%D0%BE%D1%85%D0%B8%D1%89%D0%B5%D0%BD%D0%B8%D0%B5_%D0%B4%D0%BE%D1%87%D0%B5%D1%80%D0%B5%D0%B9_%D0%9B%D0%B5%D0%B2%D0%BA%D0%B8%D0%BF%D0%BF%D0%B0_(%D0%BA%D0%B0%D1%80%D1%82%D0%B8%D0%BD%D0%B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Зам. директора по НМР</cp:lastModifiedBy>
  <cp:revision>5</cp:revision>
  <dcterms:created xsi:type="dcterms:W3CDTF">2023-03-01T06:58:00Z</dcterms:created>
  <dcterms:modified xsi:type="dcterms:W3CDTF">2023-03-15T10:08:00Z</dcterms:modified>
</cp:coreProperties>
</file>